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8920E" w14:textId="41CD0D9F" w:rsidR="00932A32" w:rsidRDefault="000C201D" w:rsidP="00932A32">
      <w:pPr>
        <w:pStyle w:val="Heading1"/>
      </w:pPr>
      <w:r>
        <w:t xml:space="preserve">Summary </w:t>
      </w:r>
      <w:r w:rsidR="00E07C04">
        <w:t xml:space="preserve">Minutes of the </w:t>
      </w:r>
      <w:r>
        <w:t>AHDB Beef and Lamb Sector Council</w:t>
      </w:r>
      <w:r w:rsidR="00E07C04">
        <w:t xml:space="preserve"> Meeting, held on </w:t>
      </w:r>
      <w:r>
        <w:t>11 December 2025</w:t>
      </w:r>
      <w:r w:rsidR="00E07C04">
        <w:t xml:space="preserve"> at </w:t>
      </w:r>
      <w:r>
        <w:t>AHDB Office, Coventry and MS Teams</w:t>
      </w:r>
    </w:p>
    <w:p w14:paraId="637A779B" w14:textId="52BB425E" w:rsidR="00B31E1F" w:rsidRDefault="00E07C04" w:rsidP="00183BCC">
      <w:pPr>
        <w:pStyle w:val="Heading2"/>
      </w:pPr>
      <w:r>
        <w:t>Meeting Attendance</w:t>
      </w:r>
      <w:r w:rsidR="007C31AF">
        <w:t xml:space="preserve"> </w:t>
      </w:r>
    </w:p>
    <w:p w14:paraId="02D96F44" w14:textId="033F3EDE" w:rsidR="00133DB3" w:rsidRPr="00133DB3" w:rsidRDefault="00133DB3" w:rsidP="00133DB3">
      <w:pPr>
        <w:pStyle w:val="Heading3"/>
      </w:pPr>
      <w:r w:rsidRPr="006A4D14">
        <w:t>Beef &amp; Lamb Sector Council</w:t>
      </w:r>
    </w:p>
    <w:tbl>
      <w:tblPr>
        <w:tblStyle w:val="TableGrid"/>
        <w:tblW w:w="0" w:type="auto"/>
        <w:tblLook w:val="04A0" w:firstRow="1" w:lastRow="0" w:firstColumn="1" w:lastColumn="0" w:noHBand="0" w:noVBand="1"/>
      </w:tblPr>
      <w:tblGrid>
        <w:gridCol w:w="4984"/>
        <w:gridCol w:w="4984"/>
      </w:tblGrid>
      <w:tr w:rsidR="00E07C04" w14:paraId="60E51EC8" w14:textId="77777777" w:rsidTr="00E07C04">
        <w:tc>
          <w:tcPr>
            <w:tcW w:w="4984" w:type="dxa"/>
          </w:tcPr>
          <w:p w14:paraId="08E5E04D" w14:textId="7A80E7AE" w:rsidR="00E07C04" w:rsidRDefault="00E07C04" w:rsidP="008F117E">
            <w:pPr>
              <w:pStyle w:val="Tableheading"/>
              <w:jc w:val="left"/>
            </w:pPr>
            <w:r>
              <w:t>Name</w:t>
            </w:r>
          </w:p>
        </w:tc>
        <w:tc>
          <w:tcPr>
            <w:tcW w:w="4984" w:type="dxa"/>
          </w:tcPr>
          <w:p w14:paraId="75DAAB28" w14:textId="69AD7125" w:rsidR="00E07C04" w:rsidRDefault="00E07C04" w:rsidP="00E07C04">
            <w:pPr>
              <w:pStyle w:val="Tableheading"/>
            </w:pPr>
            <w:r>
              <w:t>Role</w:t>
            </w:r>
          </w:p>
        </w:tc>
      </w:tr>
      <w:tr w:rsidR="00E07C04" w14:paraId="28487D01" w14:textId="77777777" w:rsidTr="00E07C04">
        <w:tc>
          <w:tcPr>
            <w:tcW w:w="4984" w:type="dxa"/>
          </w:tcPr>
          <w:p w14:paraId="50DAC53B" w14:textId="52BAA01B" w:rsidR="00E07C04" w:rsidRDefault="000C201D" w:rsidP="008F117E">
            <w:pPr>
              <w:pStyle w:val="Table-Body-leftaligned"/>
            </w:pPr>
            <w:r>
              <w:t>Colin Bateman (CB)</w:t>
            </w:r>
          </w:p>
        </w:tc>
        <w:tc>
          <w:tcPr>
            <w:tcW w:w="4984" w:type="dxa"/>
          </w:tcPr>
          <w:p w14:paraId="73CD5BD2" w14:textId="63BB158D" w:rsidR="00E07C04" w:rsidRDefault="000C201D" w:rsidP="008F117E">
            <w:pPr>
              <w:pStyle w:val="Table-Body-leftaligned"/>
            </w:pPr>
            <w:r>
              <w:t>Sector Chair and AHDB Board Member</w:t>
            </w:r>
          </w:p>
        </w:tc>
      </w:tr>
      <w:tr w:rsidR="00E07C04" w14:paraId="7ED6DEB6" w14:textId="77777777" w:rsidTr="00E07C04">
        <w:tc>
          <w:tcPr>
            <w:tcW w:w="4984" w:type="dxa"/>
            <w:tcBorders>
              <w:bottom w:val="single" w:sz="4" w:space="0" w:color="auto"/>
            </w:tcBorders>
          </w:tcPr>
          <w:p w14:paraId="7FF0509F" w14:textId="2201010F" w:rsidR="00E07C04" w:rsidRDefault="000C201D" w:rsidP="008F117E">
            <w:pPr>
              <w:pStyle w:val="Table-Body-leftaligned"/>
            </w:pPr>
            <w:r>
              <w:t>George Fell (GF)</w:t>
            </w:r>
          </w:p>
        </w:tc>
        <w:tc>
          <w:tcPr>
            <w:tcW w:w="4984" w:type="dxa"/>
            <w:tcBorders>
              <w:bottom w:val="single" w:sz="4" w:space="0" w:color="auto"/>
            </w:tcBorders>
          </w:tcPr>
          <w:p w14:paraId="4151EBFB" w14:textId="4DAA2767" w:rsidR="00E07C04" w:rsidRDefault="000C201D" w:rsidP="008F117E">
            <w:pPr>
              <w:pStyle w:val="Table-Body-leftaligned"/>
            </w:pPr>
            <w:r>
              <w:t>Sector Council Member</w:t>
            </w:r>
          </w:p>
        </w:tc>
      </w:tr>
      <w:tr w:rsidR="00E07C04" w14:paraId="552030FB" w14:textId="77777777" w:rsidTr="000C201D">
        <w:tc>
          <w:tcPr>
            <w:tcW w:w="4984" w:type="dxa"/>
          </w:tcPr>
          <w:p w14:paraId="142AE6DA" w14:textId="528886A5" w:rsidR="00E07C04" w:rsidRDefault="000C201D" w:rsidP="008F117E">
            <w:pPr>
              <w:pStyle w:val="Table-Body-leftaligned"/>
            </w:pPr>
            <w:r>
              <w:t>Isla Roebuck (IR)</w:t>
            </w:r>
          </w:p>
        </w:tc>
        <w:tc>
          <w:tcPr>
            <w:tcW w:w="4984" w:type="dxa"/>
          </w:tcPr>
          <w:p w14:paraId="4CE7010D" w14:textId="22D0732E" w:rsidR="00E07C04" w:rsidRDefault="000C201D" w:rsidP="008F117E">
            <w:pPr>
              <w:pStyle w:val="Table-Body-leftaligned"/>
            </w:pPr>
            <w:r>
              <w:t>Sector Council Member</w:t>
            </w:r>
          </w:p>
        </w:tc>
      </w:tr>
      <w:tr w:rsidR="000C201D" w14:paraId="0B2844C3" w14:textId="77777777" w:rsidTr="000C201D">
        <w:tc>
          <w:tcPr>
            <w:tcW w:w="4984" w:type="dxa"/>
          </w:tcPr>
          <w:p w14:paraId="75E01A23" w14:textId="74969FB9" w:rsidR="000C201D" w:rsidRDefault="000C201D" w:rsidP="008F117E">
            <w:pPr>
              <w:pStyle w:val="Table-Body-leftaligned"/>
            </w:pPr>
            <w:r>
              <w:t>Scott Donaldson (SD)</w:t>
            </w:r>
          </w:p>
        </w:tc>
        <w:tc>
          <w:tcPr>
            <w:tcW w:w="4984" w:type="dxa"/>
          </w:tcPr>
          <w:p w14:paraId="3157AA2D" w14:textId="32DC6124" w:rsidR="000C201D" w:rsidRDefault="000C201D" w:rsidP="008F117E">
            <w:pPr>
              <w:pStyle w:val="Table-Body-leftaligned"/>
            </w:pPr>
            <w:r>
              <w:t>Sector Council Member</w:t>
            </w:r>
          </w:p>
        </w:tc>
      </w:tr>
      <w:tr w:rsidR="000C201D" w14:paraId="49981586" w14:textId="77777777" w:rsidTr="000C201D">
        <w:tc>
          <w:tcPr>
            <w:tcW w:w="4984" w:type="dxa"/>
          </w:tcPr>
          <w:p w14:paraId="6ACEAB3F" w14:textId="710AF940" w:rsidR="000C201D" w:rsidRDefault="000C201D" w:rsidP="008F117E">
            <w:pPr>
              <w:pStyle w:val="Table-Body-leftaligned"/>
            </w:pPr>
            <w:r>
              <w:t>Ghulam Khan (GK)</w:t>
            </w:r>
          </w:p>
        </w:tc>
        <w:tc>
          <w:tcPr>
            <w:tcW w:w="4984" w:type="dxa"/>
          </w:tcPr>
          <w:p w14:paraId="158C7CAF" w14:textId="193EE81B" w:rsidR="000C201D" w:rsidRDefault="000C201D" w:rsidP="008F117E">
            <w:pPr>
              <w:pStyle w:val="Table-Body-leftaligned"/>
            </w:pPr>
            <w:r>
              <w:t>Sector Council Member</w:t>
            </w:r>
          </w:p>
        </w:tc>
      </w:tr>
      <w:tr w:rsidR="000C201D" w14:paraId="39C701D6" w14:textId="77777777" w:rsidTr="000C201D">
        <w:tc>
          <w:tcPr>
            <w:tcW w:w="4984" w:type="dxa"/>
          </w:tcPr>
          <w:p w14:paraId="7D04F5D4" w14:textId="4187BC84" w:rsidR="000C201D" w:rsidRDefault="000C201D" w:rsidP="008F117E">
            <w:pPr>
              <w:pStyle w:val="Table-Body-leftaligned"/>
            </w:pPr>
            <w:r>
              <w:t>Bryan Griffiths (BG)</w:t>
            </w:r>
          </w:p>
        </w:tc>
        <w:tc>
          <w:tcPr>
            <w:tcW w:w="4984" w:type="dxa"/>
          </w:tcPr>
          <w:p w14:paraId="4257B4FC" w14:textId="4FCCC1C9" w:rsidR="000C201D" w:rsidRDefault="000C201D" w:rsidP="008F117E">
            <w:pPr>
              <w:pStyle w:val="Table-Body-leftaligned"/>
            </w:pPr>
            <w:r>
              <w:t>Sector Council Member</w:t>
            </w:r>
          </w:p>
        </w:tc>
      </w:tr>
      <w:tr w:rsidR="000C201D" w14:paraId="7D6DF854" w14:textId="77777777" w:rsidTr="000C201D">
        <w:tc>
          <w:tcPr>
            <w:tcW w:w="4984" w:type="dxa"/>
          </w:tcPr>
          <w:p w14:paraId="24911BA4" w14:textId="236AAC6C" w:rsidR="000C201D" w:rsidRDefault="000C201D" w:rsidP="008F117E">
            <w:pPr>
              <w:pStyle w:val="Table-Body-leftaligned"/>
            </w:pPr>
            <w:r>
              <w:t>Mark Jelley (MJ)</w:t>
            </w:r>
          </w:p>
        </w:tc>
        <w:tc>
          <w:tcPr>
            <w:tcW w:w="4984" w:type="dxa"/>
          </w:tcPr>
          <w:p w14:paraId="6DDE1F91" w14:textId="544CC889" w:rsidR="000C201D" w:rsidRDefault="000C201D" w:rsidP="008F117E">
            <w:pPr>
              <w:pStyle w:val="Table-Body-leftaligned"/>
            </w:pPr>
            <w:r>
              <w:t>Sector Council Member</w:t>
            </w:r>
          </w:p>
        </w:tc>
      </w:tr>
      <w:tr w:rsidR="000C201D" w14:paraId="3EC3F406" w14:textId="77777777" w:rsidTr="000C201D">
        <w:tc>
          <w:tcPr>
            <w:tcW w:w="4984" w:type="dxa"/>
          </w:tcPr>
          <w:p w14:paraId="501AC8F6" w14:textId="6FCFB232" w:rsidR="000C201D" w:rsidRDefault="000C201D" w:rsidP="008F117E">
            <w:pPr>
              <w:pStyle w:val="Table-Body-leftaligned"/>
            </w:pPr>
            <w:r>
              <w:t>Ben Harman (BH)</w:t>
            </w:r>
          </w:p>
        </w:tc>
        <w:tc>
          <w:tcPr>
            <w:tcW w:w="4984" w:type="dxa"/>
          </w:tcPr>
          <w:p w14:paraId="2E9C570A" w14:textId="06EC223B" w:rsidR="000C201D" w:rsidRDefault="000C201D" w:rsidP="008F117E">
            <w:pPr>
              <w:pStyle w:val="Table-Body-leftaligned"/>
            </w:pPr>
            <w:r>
              <w:t>Sector Council Member</w:t>
            </w:r>
          </w:p>
        </w:tc>
      </w:tr>
      <w:tr w:rsidR="000C201D" w14:paraId="5C3E827D" w14:textId="77777777" w:rsidTr="000C201D">
        <w:tc>
          <w:tcPr>
            <w:tcW w:w="4984" w:type="dxa"/>
          </w:tcPr>
          <w:p w14:paraId="591E14F1" w14:textId="0D8D2561" w:rsidR="000C201D" w:rsidRDefault="000C201D" w:rsidP="008F117E">
            <w:pPr>
              <w:pStyle w:val="Table-Body-leftaligned"/>
            </w:pPr>
            <w:r>
              <w:t>George Burrell (GB)</w:t>
            </w:r>
          </w:p>
        </w:tc>
        <w:tc>
          <w:tcPr>
            <w:tcW w:w="4984" w:type="dxa"/>
          </w:tcPr>
          <w:p w14:paraId="72164ABF" w14:textId="55CB72A3" w:rsidR="000C201D" w:rsidRDefault="000C201D" w:rsidP="008F117E">
            <w:pPr>
              <w:pStyle w:val="Table-Body-leftaligned"/>
            </w:pPr>
            <w:r>
              <w:t>Sector Council Apprentice</w:t>
            </w:r>
          </w:p>
        </w:tc>
      </w:tr>
      <w:tr w:rsidR="000C201D" w14:paraId="7816DA8E" w14:textId="77777777" w:rsidTr="000C201D">
        <w:tc>
          <w:tcPr>
            <w:tcW w:w="4984" w:type="dxa"/>
          </w:tcPr>
          <w:p w14:paraId="500F5C7C" w14:textId="5DD6A5F0" w:rsidR="000C201D" w:rsidRDefault="000C201D" w:rsidP="008F117E">
            <w:pPr>
              <w:pStyle w:val="Table-Body-leftaligned"/>
            </w:pPr>
            <w:r>
              <w:t>Tamara Pickstock (TP)</w:t>
            </w:r>
          </w:p>
        </w:tc>
        <w:tc>
          <w:tcPr>
            <w:tcW w:w="4984" w:type="dxa"/>
          </w:tcPr>
          <w:p w14:paraId="785BE2C0" w14:textId="7958F5D1" w:rsidR="000C201D" w:rsidRDefault="000C201D" w:rsidP="008F117E">
            <w:pPr>
              <w:pStyle w:val="Table-Body-leftaligned"/>
            </w:pPr>
            <w:r>
              <w:t>Sector Council Member</w:t>
            </w:r>
          </w:p>
        </w:tc>
      </w:tr>
      <w:tr w:rsidR="000C201D" w14:paraId="7B233433" w14:textId="77777777" w:rsidTr="000C201D">
        <w:tc>
          <w:tcPr>
            <w:tcW w:w="4984" w:type="dxa"/>
          </w:tcPr>
          <w:p w14:paraId="46921E42" w14:textId="1D88B99B" w:rsidR="000C201D" w:rsidRDefault="000C201D" w:rsidP="008F117E">
            <w:pPr>
              <w:pStyle w:val="Table-Body-leftaligned"/>
            </w:pPr>
            <w:r>
              <w:t>Paul Unwin (PU)</w:t>
            </w:r>
          </w:p>
        </w:tc>
        <w:tc>
          <w:tcPr>
            <w:tcW w:w="4984" w:type="dxa"/>
          </w:tcPr>
          <w:p w14:paraId="6E9F94FA" w14:textId="5261F271" w:rsidR="000C201D" w:rsidRDefault="000C201D" w:rsidP="008F117E">
            <w:pPr>
              <w:pStyle w:val="Table-Body-leftaligned"/>
            </w:pPr>
            <w:r>
              <w:t>Sector Council Member</w:t>
            </w:r>
          </w:p>
        </w:tc>
      </w:tr>
      <w:tr w:rsidR="000C201D" w14:paraId="7547FB8A" w14:textId="77777777" w:rsidTr="000C201D">
        <w:tc>
          <w:tcPr>
            <w:tcW w:w="4984" w:type="dxa"/>
          </w:tcPr>
          <w:p w14:paraId="6EE4D708" w14:textId="19C0157F" w:rsidR="000C201D" w:rsidRDefault="000C201D" w:rsidP="008F117E">
            <w:pPr>
              <w:pStyle w:val="Table-Body-leftaligned"/>
            </w:pPr>
            <w:r>
              <w:t>Sam Charlton (SC)</w:t>
            </w:r>
          </w:p>
        </w:tc>
        <w:tc>
          <w:tcPr>
            <w:tcW w:w="4984" w:type="dxa"/>
          </w:tcPr>
          <w:p w14:paraId="5C1A3AA0" w14:textId="07E696C2" w:rsidR="000C201D" w:rsidRDefault="000C201D" w:rsidP="008F117E">
            <w:pPr>
              <w:pStyle w:val="Table-Body-leftaligned"/>
            </w:pPr>
            <w:r>
              <w:t>Sector Director</w:t>
            </w:r>
          </w:p>
        </w:tc>
      </w:tr>
    </w:tbl>
    <w:p w14:paraId="479D0E96" w14:textId="77777777" w:rsidR="008F117E" w:rsidRDefault="008F117E" w:rsidP="008F117E">
      <w:pPr>
        <w:pStyle w:val="Heading3"/>
      </w:pPr>
      <w:r>
        <w:t>AHDB staff</w:t>
      </w:r>
    </w:p>
    <w:tbl>
      <w:tblPr>
        <w:tblStyle w:val="TableGrid"/>
        <w:tblW w:w="0" w:type="auto"/>
        <w:tblLook w:val="04A0" w:firstRow="1" w:lastRow="0" w:firstColumn="1" w:lastColumn="0" w:noHBand="0" w:noVBand="1"/>
      </w:tblPr>
      <w:tblGrid>
        <w:gridCol w:w="4984"/>
        <w:gridCol w:w="4984"/>
      </w:tblGrid>
      <w:tr w:rsidR="008F117E" w14:paraId="4838EABB" w14:textId="77777777" w:rsidTr="008F117E">
        <w:tc>
          <w:tcPr>
            <w:tcW w:w="4984" w:type="dxa"/>
          </w:tcPr>
          <w:p w14:paraId="44D0B30D" w14:textId="40DCB535" w:rsidR="008F117E" w:rsidRDefault="008F117E" w:rsidP="008F117E">
            <w:pPr>
              <w:pStyle w:val="Tableheading"/>
              <w:jc w:val="left"/>
            </w:pPr>
            <w:r>
              <w:t>Name</w:t>
            </w:r>
          </w:p>
        </w:tc>
        <w:tc>
          <w:tcPr>
            <w:tcW w:w="4984" w:type="dxa"/>
          </w:tcPr>
          <w:p w14:paraId="1571C255" w14:textId="6DCEB78D" w:rsidR="008F117E" w:rsidRDefault="008F117E" w:rsidP="008F117E">
            <w:pPr>
              <w:pStyle w:val="Tableheading"/>
            </w:pPr>
            <w:r>
              <w:t>Role</w:t>
            </w:r>
          </w:p>
        </w:tc>
      </w:tr>
      <w:tr w:rsidR="008F117E" w14:paraId="33DF7864" w14:textId="77777777" w:rsidTr="008F117E">
        <w:tc>
          <w:tcPr>
            <w:tcW w:w="4984" w:type="dxa"/>
          </w:tcPr>
          <w:p w14:paraId="4A91D615" w14:textId="0EBBC01C" w:rsidR="008F117E" w:rsidRDefault="008F117E" w:rsidP="008F117E">
            <w:pPr>
              <w:pStyle w:val="Table-Body-leftaligned"/>
            </w:pPr>
            <w:r>
              <w:lastRenderedPageBreak/>
              <w:t>Angie Miley (AM)</w:t>
            </w:r>
          </w:p>
        </w:tc>
        <w:tc>
          <w:tcPr>
            <w:tcW w:w="4984" w:type="dxa"/>
          </w:tcPr>
          <w:p w14:paraId="57CECEC6" w14:textId="53C5AD24" w:rsidR="008F117E" w:rsidRDefault="008F117E" w:rsidP="008F117E">
            <w:pPr>
              <w:pStyle w:val="Table-Body-leftaligned"/>
            </w:pPr>
            <w:r>
              <w:t>Meeting Clerk</w:t>
            </w:r>
          </w:p>
        </w:tc>
      </w:tr>
      <w:tr w:rsidR="008F117E" w14:paraId="247A9BE8" w14:textId="77777777" w:rsidTr="008F117E">
        <w:tc>
          <w:tcPr>
            <w:tcW w:w="4984" w:type="dxa"/>
          </w:tcPr>
          <w:p w14:paraId="1F1A74D7" w14:textId="6190160B" w:rsidR="008F117E" w:rsidRDefault="008F117E" w:rsidP="008F117E">
            <w:pPr>
              <w:pStyle w:val="Table-Body-leftaligned"/>
            </w:pPr>
            <w:r>
              <w:t>Colin Turner (CT) (Specific Agenda Items Only)</w:t>
            </w:r>
          </w:p>
        </w:tc>
        <w:tc>
          <w:tcPr>
            <w:tcW w:w="4984" w:type="dxa"/>
          </w:tcPr>
          <w:p w14:paraId="55010DC8" w14:textId="6FAA8746" w:rsidR="008F117E" w:rsidRDefault="008F117E" w:rsidP="008F117E">
            <w:pPr>
              <w:pStyle w:val="Table-Body-leftaligned"/>
            </w:pPr>
            <w:r>
              <w:t>Financial Controller</w:t>
            </w:r>
          </w:p>
        </w:tc>
      </w:tr>
      <w:tr w:rsidR="008F117E" w14:paraId="0982C97D" w14:textId="77777777" w:rsidTr="008F117E">
        <w:tc>
          <w:tcPr>
            <w:tcW w:w="4984" w:type="dxa"/>
          </w:tcPr>
          <w:p w14:paraId="0EBBDC7D" w14:textId="7C147C1E" w:rsidR="008F117E" w:rsidRDefault="008F117E" w:rsidP="008F117E">
            <w:pPr>
              <w:pStyle w:val="Table-Body-leftaligned"/>
            </w:pPr>
            <w:r>
              <w:t>Chris Gooderham (CG) (Specific Agenda Items Only)</w:t>
            </w:r>
          </w:p>
        </w:tc>
        <w:tc>
          <w:tcPr>
            <w:tcW w:w="4984" w:type="dxa"/>
          </w:tcPr>
          <w:p w14:paraId="58066CA5" w14:textId="38EA761F" w:rsidR="008F117E" w:rsidRDefault="008F117E" w:rsidP="008F117E">
            <w:pPr>
              <w:pStyle w:val="Table-Body-leftaligned"/>
            </w:pPr>
            <w:r>
              <w:t>Environment Director</w:t>
            </w:r>
          </w:p>
        </w:tc>
      </w:tr>
      <w:tr w:rsidR="008F117E" w14:paraId="44DD398D" w14:textId="77777777" w:rsidTr="008F117E">
        <w:tc>
          <w:tcPr>
            <w:tcW w:w="4984" w:type="dxa"/>
          </w:tcPr>
          <w:p w14:paraId="79788830" w14:textId="15C25A68" w:rsidR="008F117E" w:rsidRDefault="008F117E" w:rsidP="008F117E">
            <w:pPr>
              <w:pStyle w:val="Table-Body-leftaligned"/>
            </w:pPr>
            <w:r>
              <w:t>Jenny Gibbons (JG) (Specific Agenda Items Only)</w:t>
            </w:r>
          </w:p>
        </w:tc>
        <w:tc>
          <w:tcPr>
            <w:tcW w:w="4984" w:type="dxa"/>
          </w:tcPr>
          <w:p w14:paraId="200D9A17" w14:textId="1DA18FC5" w:rsidR="008F117E" w:rsidRDefault="00D77CD8" w:rsidP="008F117E">
            <w:pPr>
              <w:pStyle w:val="Table-Body-leftaligned"/>
            </w:pPr>
            <w:r w:rsidRPr="00D77CD8">
              <w:t>Senior Environment Manager</w:t>
            </w:r>
          </w:p>
        </w:tc>
      </w:tr>
      <w:tr w:rsidR="008F117E" w14:paraId="55D11614" w14:textId="77777777" w:rsidTr="008F117E">
        <w:tc>
          <w:tcPr>
            <w:tcW w:w="4984" w:type="dxa"/>
          </w:tcPr>
          <w:p w14:paraId="75F59DDA" w14:textId="5C1304C6" w:rsidR="008F117E" w:rsidRDefault="008F117E" w:rsidP="008F117E">
            <w:pPr>
              <w:pStyle w:val="Table-Body-leftaligned"/>
            </w:pPr>
            <w:r>
              <w:t>Gareth Renowden (GR) (Specific Agenda Items Only)</w:t>
            </w:r>
          </w:p>
        </w:tc>
        <w:tc>
          <w:tcPr>
            <w:tcW w:w="4984" w:type="dxa"/>
          </w:tcPr>
          <w:p w14:paraId="6AB5A6E9" w14:textId="60AAF439" w:rsidR="008F117E" w:rsidRDefault="008F117E" w:rsidP="008F117E">
            <w:pPr>
              <w:pStyle w:val="Table-Body-leftaligned"/>
            </w:pPr>
            <w:r>
              <w:t>Head of International Marketing</w:t>
            </w:r>
          </w:p>
        </w:tc>
      </w:tr>
      <w:tr w:rsidR="008F117E" w14:paraId="46688562" w14:textId="77777777" w:rsidTr="008F117E">
        <w:tc>
          <w:tcPr>
            <w:tcW w:w="4984" w:type="dxa"/>
          </w:tcPr>
          <w:p w14:paraId="71F5D571" w14:textId="32D1D100" w:rsidR="008F117E" w:rsidRDefault="008F117E" w:rsidP="008F117E">
            <w:pPr>
              <w:pStyle w:val="Table-Body-leftaligned"/>
            </w:pPr>
            <w:r>
              <w:t>Jonathan Eckley (JE) (Specific Agenda Items Only)</w:t>
            </w:r>
          </w:p>
        </w:tc>
        <w:tc>
          <w:tcPr>
            <w:tcW w:w="4984" w:type="dxa"/>
          </w:tcPr>
          <w:p w14:paraId="7F0A3A38" w14:textId="364BC305" w:rsidR="008F117E" w:rsidRDefault="008F117E" w:rsidP="008F117E">
            <w:pPr>
              <w:pStyle w:val="Table-Body-leftaligned"/>
            </w:pPr>
            <w:r>
              <w:t>International Trade Development Director</w:t>
            </w:r>
          </w:p>
        </w:tc>
      </w:tr>
      <w:tr w:rsidR="008F117E" w14:paraId="184E79B1" w14:textId="77777777" w:rsidTr="008F117E">
        <w:tc>
          <w:tcPr>
            <w:tcW w:w="4984" w:type="dxa"/>
          </w:tcPr>
          <w:p w14:paraId="68011B75" w14:textId="159F4542" w:rsidR="008F117E" w:rsidRDefault="008F117E" w:rsidP="008F117E">
            <w:pPr>
              <w:pStyle w:val="Table-Body-leftaligned"/>
            </w:pPr>
            <w:r>
              <w:t>Liam Byrne (LB) (Specific Agenda Items Only)</w:t>
            </w:r>
          </w:p>
        </w:tc>
        <w:tc>
          <w:tcPr>
            <w:tcW w:w="4984" w:type="dxa"/>
          </w:tcPr>
          <w:p w14:paraId="0D873D7C" w14:textId="1A30B32B" w:rsidR="008F117E" w:rsidRDefault="008F117E" w:rsidP="008F117E">
            <w:pPr>
              <w:pStyle w:val="Table-Body-leftaligned"/>
            </w:pPr>
            <w:r>
              <w:t>Domestic &amp; International Marketing Director</w:t>
            </w:r>
          </w:p>
        </w:tc>
      </w:tr>
      <w:tr w:rsidR="008F117E" w14:paraId="3C14782B" w14:textId="77777777" w:rsidTr="008F117E">
        <w:tc>
          <w:tcPr>
            <w:tcW w:w="4984" w:type="dxa"/>
          </w:tcPr>
          <w:p w14:paraId="7BF7F2DC" w14:textId="7852D179" w:rsidR="008F117E" w:rsidRDefault="008F117E" w:rsidP="008F117E">
            <w:pPr>
              <w:pStyle w:val="Table-Body-leftaligned"/>
            </w:pPr>
            <w:r>
              <w:t>Ken Boyns (KB) Specific Agenda Items Only)</w:t>
            </w:r>
          </w:p>
        </w:tc>
        <w:tc>
          <w:tcPr>
            <w:tcW w:w="4984" w:type="dxa"/>
          </w:tcPr>
          <w:p w14:paraId="722CCF2A" w14:textId="1C3B1694" w:rsidR="008F117E" w:rsidRDefault="008F117E" w:rsidP="008F117E">
            <w:pPr>
              <w:pStyle w:val="Table-Body-leftaligned"/>
            </w:pPr>
            <w:r>
              <w:t>Centre of Excellence Director (Sustainable Agriculture)</w:t>
            </w:r>
          </w:p>
        </w:tc>
      </w:tr>
      <w:tr w:rsidR="008F117E" w14:paraId="22D6A870" w14:textId="77777777" w:rsidTr="008F117E">
        <w:tc>
          <w:tcPr>
            <w:tcW w:w="4984" w:type="dxa"/>
          </w:tcPr>
          <w:p w14:paraId="15076742" w14:textId="2008A85B" w:rsidR="008F117E" w:rsidRDefault="008F117E" w:rsidP="008F117E">
            <w:pPr>
              <w:pStyle w:val="Table-Body-leftaligned"/>
            </w:pPr>
            <w:r>
              <w:t>Laura Awdry (LA) (Specific Agenda Items Only)</w:t>
            </w:r>
          </w:p>
        </w:tc>
        <w:tc>
          <w:tcPr>
            <w:tcW w:w="4984" w:type="dxa"/>
          </w:tcPr>
          <w:p w14:paraId="5811181B" w14:textId="740D3B43" w:rsidR="008F117E" w:rsidRDefault="009B1EFA" w:rsidP="008F117E">
            <w:pPr>
              <w:pStyle w:val="Table-Body-leftaligned"/>
            </w:pPr>
            <w:r w:rsidRPr="009B1EFA">
              <w:t xml:space="preserve">Knowledge Exchange Manager </w:t>
            </w:r>
            <w:r>
              <w:t xml:space="preserve">– </w:t>
            </w:r>
            <w:r w:rsidRPr="009B1EFA">
              <w:t>Dairy</w:t>
            </w:r>
          </w:p>
        </w:tc>
      </w:tr>
      <w:tr w:rsidR="008F117E" w14:paraId="5DC963B2" w14:textId="77777777" w:rsidTr="008F117E">
        <w:tc>
          <w:tcPr>
            <w:tcW w:w="4984" w:type="dxa"/>
          </w:tcPr>
          <w:p w14:paraId="3D31F25B" w14:textId="12029AF4" w:rsidR="008F117E" w:rsidRDefault="008F117E" w:rsidP="008F117E">
            <w:pPr>
              <w:pStyle w:val="Table-Body-leftaligned"/>
            </w:pPr>
            <w:r>
              <w:t>Will Jackson (WJ) (Specific Agenda Items Only)</w:t>
            </w:r>
          </w:p>
        </w:tc>
        <w:tc>
          <w:tcPr>
            <w:tcW w:w="4984" w:type="dxa"/>
          </w:tcPr>
          <w:p w14:paraId="402B7236" w14:textId="08FF3CB7" w:rsidR="008F117E" w:rsidRDefault="008F117E" w:rsidP="008F117E">
            <w:pPr>
              <w:pStyle w:val="Table-Body-leftaligned"/>
            </w:pPr>
            <w:r>
              <w:t>Market Development &amp; Communications Director</w:t>
            </w:r>
          </w:p>
        </w:tc>
      </w:tr>
    </w:tbl>
    <w:p w14:paraId="5C0C4E02" w14:textId="6F007A14" w:rsidR="00E07C04" w:rsidRDefault="00E07C04" w:rsidP="0025516A">
      <w:pPr>
        <w:pStyle w:val="Heading4"/>
      </w:pPr>
      <w:r>
        <w:t>Apologies</w:t>
      </w:r>
    </w:p>
    <w:tbl>
      <w:tblPr>
        <w:tblStyle w:val="TableGrid"/>
        <w:tblW w:w="0" w:type="auto"/>
        <w:tblLook w:val="04A0" w:firstRow="1" w:lastRow="0" w:firstColumn="1" w:lastColumn="0" w:noHBand="0" w:noVBand="1"/>
      </w:tblPr>
      <w:tblGrid>
        <w:gridCol w:w="4984"/>
        <w:gridCol w:w="4984"/>
      </w:tblGrid>
      <w:tr w:rsidR="00E07C04" w14:paraId="3C483BFA" w14:textId="77777777" w:rsidTr="007567F4">
        <w:tc>
          <w:tcPr>
            <w:tcW w:w="4984" w:type="dxa"/>
          </w:tcPr>
          <w:p w14:paraId="36BD326D" w14:textId="77777777" w:rsidR="00E07C04" w:rsidRDefault="00E07C04" w:rsidP="009B1EFA">
            <w:pPr>
              <w:pStyle w:val="Tableheading"/>
              <w:jc w:val="left"/>
            </w:pPr>
            <w:r>
              <w:t>Name</w:t>
            </w:r>
          </w:p>
        </w:tc>
        <w:tc>
          <w:tcPr>
            <w:tcW w:w="4984" w:type="dxa"/>
          </w:tcPr>
          <w:p w14:paraId="13443F97" w14:textId="77777777" w:rsidR="00E07C04" w:rsidRDefault="00E07C04" w:rsidP="007567F4">
            <w:pPr>
              <w:pStyle w:val="Tableheading"/>
            </w:pPr>
            <w:r>
              <w:t>Role</w:t>
            </w:r>
          </w:p>
        </w:tc>
      </w:tr>
      <w:tr w:rsidR="00E07C04" w14:paraId="525B24D5" w14:textId="77777777" w:rsidTr="007567F4">
        <w:tc>
          <w:tcPr>
            <w:tcW w:w="4984" w:type="dxa"/>
          </w:tcPr>
          <w:p w14:paraId="3A31C189" w14:textId="568B6065" w:rsidR="00E07C04" w:rsidRDefault="009E5A21" w:rsidP="009B1EFA">
            <w:pPr>
              <w:pStyle w:val="Table-Body-leftaligned"/>
            </w:pPr>
            <w:r>
              <w:t>Liz Hayward (LH)</w:t>
            </w:r>
          </w:p>
        </w:tc>
        <w:tc>
          <w:tcPr>
            <w:tcW w:w="4984" w:type="dxa"/>
          </w:tcPr>
          <w:p w14:paraId="21DA64D6" w14:textId="34F2DB8B" w:rsidR="00E07C04" w:rsidRDefault="009E5A21" w:rsidP="009B1EFA">
            <w:pPr>
              <w:pStyle w:val="Table-Body-leftaligned"/>
            </w:pPr>
            <w:r>
              <w:t>Head of HR</w:t>
            </w:r>
          </w:p>
        </w:tc>
      </w:tr>
      <w:tr w:rsidR="00E07C04" w14:paraId="06050920" w14:textId="77777777" w:rsidTr="007567F4">
        <w:tc>
          <w:tcPr>
            <w:tcW w:w="4984" w:type="dxa"/>
            <w:tcBorders>
              <w:bottom w:val="single" w:sz="4" w:space="0" w:color="auto"/>
            </w:tcBorders>
          </w:tcPr>
          <w:p w14:paraId="0DA0D6F9" w14:textId="26C09A83" w:rsidR="00E07C04" w:rsidRDefault="009E5A21" w:rsidP="009B1EFA">
            <w:pPr>
              <w:pStyle w:val="Table-Body-leftaligned"/>
            </w:pPr>
            <w:r>
              <w:t>Janet Swadling (JS)</w:t>
            </w:r>
          </w:p>
        </w:tc>
        <w:tc>
          <w:tcPr>
            <w:tcW w:w="4984" w:type="dxa"/>
            <w:tcBorders>
              <w:bottom w:val="single" w:sz="4" w:space="0" w:color="auto"/>
            </w:tcBorders>
          </w:tcPr>
          <w:p w14:paraId="6E63CEE5" w14:textId="69E30E39" w:rsidR="00E07C04" w:rsidRDefault="009E5A21" w:rsidP="009B1EFA">
            <w:pPr>
              <w:pStyle w:val="Table-Body-leftaligned"/>
            </w:pPr>
            <w:r>
              <w:t>Interim CEO</w:t>
            </w:r>
          </w:p>
        </w:tc>
      </w:tr>
    </w:tbl>
    <w:p w14:paraId="1A4A84B1" w14:textId="598D85D3" w:rsidR="008C3229" w:rsidRDefault="00E07C04" w:rsidP="009B1EFA">
      <w:pPr>
        <w:pStyle w:val="Heading2"/>
      </w:pPr>
      <w:r>
        <w:t>Minutes</w:t>
      </w:r>
    </w:p>
    <w:p w14:paraId="1B292FA7" w14:textId="503D435F" w:rsidR="008C3229" w:rsidRDefault="00F275F8" w:rsidP="00F275F8">
      <w:r>
        <w:t xml:space="preserve">The following has been confirmed as an accurate record of the </w:t>
      </w:r>
      <w:r w:rsidR="00B47B39">
        <w:t>meeting.</w:t>
      </w:r>
    </w:p>
    <w:p w14:paraId="4AD901B7" w14:textId="49CC695F" w:rsidR="00B47B39" w:rsidRDefault="00B47B39" w:rsidP="009B1EFA">
      <w:pPr>
        <w:pStyle w:val="Heading3"/>
      </w:pPr>
      <w:r>
        <w:t>Welcome and Introductions</w:t>
      </w:r>
    </w:p>
    <w:p w14:paraId="2D8322FC" w14:textId="30C7F0BD" w:rsidR="00B47B39" w:rsidRPr="00B47B39" w:rsidRDefault="009E5A21" w:rsidP="009E5A21">
      <w:r>
        <w:t>CB welcomed all to the meeting</w:t>
      </w:r>
      <w:r w:rsidR="00433DDE" w:rsidRPr="00433DDE">
        <w:t>.</w:t>
      </w:r>
    </w:p>
    <w:p w14:paraId="21D48336" w14:textId="1D8B3B13" w:rsidR="00B31E1F" w:rsidRDefault="00705476" w:rsidP="009B1EFA">
      <w:pPr>
        <w:pStyle w:val="Heading3"/>
      </w:pPr>
      <w:r>
        <w:t>Apologies for Absence</w:t>
      </w:r>
    </w:p>
    <w:p w14:paraId="421016E6" w14:textId="449FDD7F" w:rsidR="00705476" w:rsidRDefault="009E5A21" w:rsidP="009E5A21">
      <w:r>
        <w:t>Apologies received from LH and JS</w:t>
      </w:r>
      <w:r w:rsidR="00705476" w:rsidRPr="00705476">
        <w:t>.</w:t>
      </w:r>
    </w:p>
    <w:p w14:paraId="43528B14" w14:textId="5E96EEE6" w:rsidR="00705476" w:rsidRDefault="00CE553B" w:rsidP="009B1EFA">
      <w:pPr>
        <w:pStyle w:val="Heading3"/>
      </w:pPr>
      <w:r>
        <w:t>Declarations of Interest</w:t>
      </w:r>
    </w:p>
    <w:p w14:paraId="463E5737" w14:textId="3438EAAF" w:rsidR="00CE553B" w:rsidRDefault="009E5A21" w:rsidP="009E5A21">
      <w:r w:rsidRPr="009E5A21">
        <w:t>GK noted he has been approached by the Sikh council to support with their work and approval of jhatka slaughter (religious slaughter for Sikh community).  This is linked to his experience working with government on halal slaughter.</w:t>
      </w:r>
    </w:p>
    <w:p w14:paraId="605434AD" w14:textId="2EE72A50" w:rsidR="00CE553B" w:rsidRDefault="007B7B9D" w:rsidP="009B1EFA">
      <w:pPr>
        <w:pStyle w:val="Heading3"/>
      </w:pPr>
      <w:r>
        <w:lastRenderedPageBreak/>
        <w:t xml:space="preserve">Minutes from the </w:t>
      </w:r>
      <w:r w:rsidR="009E5A21">
        <w:t>Sector Council</w:t>
      </w:r>
      <w:r>
        <w:t xml:space="preserve"> meeting held on </w:t>
      </w:r>
      <w:r w:rsidR="009E5A21">
        <w:t>8 October 2025</w:t>
      </w:r>
    </w:p>
    <w:p w14:paraId="1464B0CB" w14:textId="77777777" w:rsidR="009E5A21" w:rsidRDefault="009E5A21" w:rsidP="000F6958">
      <w:pPr>
        <w:pStyle w:val="Heading5"/>
        <w:rPr>
          <w:rFonts w:ascii="Arial" w:eastAsia="Times New Roman" w:hAnsi="Arial" w:cs="Arial"/>
          <w:color w:val="5F5F5F"/>
          <w:sz w:val="20"/>
        </w:rPr>
      </w:pPr>
      <w:r w:rsidRPr="009E5A21">
        <w:rPr>
          <w:rFonts w:ascii="Arial" w:eastAsia="Times New Roman" w:hAnsi="Arial" w:cs="Arial"/>
          <w:color w:val="5F5F5F"/>
          <w:sz w:val="20"/>
        </w:rPr>
        <w:t>The October minutes were taken as read with the following points raised for discussion in agenda items.</w:t>
      </w:r>
    </w:p>
    <w:p w14:paraId="7C9D009A" w14:textId="08ED8C77" w:rsidR="009E5A21" w:rsidRDefault="00F368BF" w:rsidP="000F6958">
      <w:pPr>
        <w:pStyle w:val="Heading5"/>
        <w:rPr>
          <w:rFonts w:ascii="Arial" w:eastAsia="Times New Roman" w:hAnsi="Arial" w:cs="Arial"/>
          <w:color w:val="5F5F5F"/>
          <w:sz w:val="20"/>
        </w:rPr>
      </w:pPr>
      <w:r w:rsidRPr="00F368BF">
        <w:rPr>
          <w:rFonts w:ascii="Arial" w:eastAsia="Times New Roman" w:hAnsi="Arial" w:cs="Arial"/>
          <w:color w:val="5F5F5F"/>
          <w:sz w:val="20"/>
        </w:rPr>
        <w:t>IR requested an update on recruitment and PU requested further information on the budget. CB and SC confirmed both would be addressed in later agenda items.</w:t>
      </w:r>
    </w:p>
    <w:p w14:paraId="02E2A7B8" w14:textId="68508ED6" w:rsidR="00E07C04" w:rsidRDefault="000F6958" w:rsidP="009B1EFA">
      <w:pPr>
        <w:pStyle w:val="Heading3"/>
      </w:pPr>
      <w:r>
        <w:t xml:space="preserve">Matters Arising </w:t>
      </w:r>
      <w:r w:rsidR="004E43C2">
        <w:t xml:space="preserve">from the meeting held on </w:t>
      </w:r>
      <w:r w:rsidR="00F368BF">
        <w:t>8 October 2025</w:t>
      </w:r>
    </w:p>
    <w:p w14:paraId="7D6F0453" w14:textId="784B5537" w:rsidR="00F368BF" w:rsidRDefault="00F368BF" w:rsidP="00F86FBC">
      <w:pPr>
        <w:pStyle w:val="Heading5"/>
        <w:rPr>
          <w:rFonts w:ascii="Arial" w:eastAsia="Times New Roman" w:hAnsi="Arial" w:cs="Arial"/>
          <w:color w:val="5F5F5F"/>
          <w:sz w:val="20"/>
        </w:rPr>
      </w:pPr>
      <w:r w:rsidRPr="00F368BF">
        <w:rPr>
          <w:rFonts w:ascii="Arial" w:eastAsia="Times New Roman" w:hAnsi="Arial" w:cs="Arial"/>
          <w:color w:val="5F5F5F"/>
          <w:sz w:val="20"/>
        </w:rPr>
        <w:t>CB covered the matters arising paper and it was taken as read with the following points raised. CEVAS training is now at 12 farms for the sector and has surpassed the target of 10.</w:t>
      </w:r>
    </w:p>
    <w:p w14:paraId="70BA617E" w14:textId="7FEAAF02" w:rsidR="00B31E1F" w:rsidRDefault="00F368BF" w:rsidP="009B1EFA">
      <w:pPr>
        <w:pStyle w:val="Heading3"/>
      </w:pPr>
      <w:r>
        <w:t>AHDB Business Plan</w:t>
      </w:r>
    </w:p>
    <w:p w14:paraId="24656076" w14:textId="1AA16943" w:rsidR="001D33F8" w:rsidRPr="001D33F8" w:rsidRDefault="001D33F8" w:rsidP="001D33F8">
      <w:r>
        <w:t xml:space="preserve">Presenter: </w:t>
      </w:r>
      <w:r w:rsidR="00F368BF">
        <w:t>Sam Charlton</w:t>
      </w:r>
    </w:p>
    <w:p w14:paraId="783FB64A" w14:textId="4335136E" w:rsidR="00F368BF" w:rsidRDefault="00F368BF" w:rsidP="00093F89">
      <w:pPr>
        <w:pStyle w:val="Heading5"/>
        <w:rPr>
          <w:rFonts w:ascii="Arial" w:eastAsia="Times New Roman" w:hAnsi="Arial" w:cs="Arial"/>
          <w:color w:val="5F5F5F"/>
          <w:sz w:val="20"/>
        </w:rPr>
      </w:pPr>
      <w:r w:rsidRPr="00F368BF">
        <w:rPr>
          <w:rFonts w:ascii="Arial" w:eastAsia="Times New Roman" w:hAnsi="Arial" w:cs="Arial"/>
          <w:color w:val="5F5F5F"/>
          <w:sz w:val="20"/>
        </w:rPr>
        <w:t xml:space="preserve">SC presented the business plan with the overall status for Beef and Lamb moving from ‘extra focus’ in September to ‘on track’ in October. Industry leadership &amp; collaboration, driving growth, innovation &amp; excellence and unlocking the success of our people all maintained their ‘on track’ status for October. </w:t>
      </w:r>
    </w:p>
    <w:p w14:paraId="63E4F684" w14:textId="6A6F179F" w:rsidR="00F368BF" w:rsidRDefault="00F368BF" w:rsidP="00F368BF">
      <w:r>
        <w:br/>
      </w:r>
      <w:r w:rsidRPr="00F368BF">
        <w:t>The consumer insight conference on 16 October 2025 received lots of positive feedback and was oversubscribed.  GF attended from our sector council and WJ added that E&amp;A are looking at ways to evolve in 2026.</w:t>
      </w:r>
    </w:p>
    <w:p w14:paraId="2A9D47FC" w14:textId="74F48F11" w:rsidR="00F368BF" w:rsidRDefault="00F368BF" w:rsidP="00F368BF">
      <w:r w:rsidRPr="00F368BF">
        <w:t>For opening and maintaining market access; our BSE status was commented upon.  The council noted that the Isle of Man neglected to apply for this which will have negative consequences to their market. SC noted that Ouafa Doxon was monitoring this situation for AHDB and working closely with the FSA and Defra.</w:t>
      </w:r>
    </w:p>
    <w:p w14:paraId="4D776825" w14:textId="3F39E4D8" w:rsidR="00F368BF" w:rsidRDefault="00F368BF" w:rsidP="00F368BF">
      <w:r w:rsidRPr="00F368BF">
        <w:t>The council asked for further information regarding Anuga and the British Meat Dinner (BMD) with associated costs. WJ confirmed that importers and exporters pay to have a booth on our stand and there were 12 booths this year. Sector council processor members confirmed that the show is important for relationship building and doesn’t always generate new business but does maintain and cement current relationships. WJ also confirmed that attendees at the BMD buy their tickets to attend this prestigious dinner. Discussion briefly moved to SIAL Paris in October 2026 which is the next big opportunity to showcase British Beef &amp; Lamb in Europe.</w:t>
      </w:r>
    </w:p>
    <w:p w14:paraId="2BA446A5" w14:textId="35899F50" w:rsidR="00F368BF" w:rsidRDefault="00F368BF" w:rsidP="00F368BF">
      <w:r w:rsidRPr="00F368BF">
        <w:t xml:space="preserve">SC confirmed that new details regarding Animal Health &amp; Welfare (AH&amp;W) budgets would follow in early 2026.  </w:t>
      </w:r>
    </w:p>
    <w:p w14:paraId="66D48B50" w14:textId="23EF39A2" w:rsidR="00F368BF" w:rsidRDefault="00F368BF" w:rsidP="00F368BF">
      <w:r w:rsidRPr="00F368BF">
        <w:t xml:space="preserve">GF provided a brief update from the Sheep Genetic Advisory Forum (GAF).  Signet have completed their work with AGBU to develop an environmental index for sheep. This has been delivered to a high standard and shown an improvement in lamb survival and growth rates which means faster finishing and less carbon.  </w:t>
      </w:r>
    </w:p>
    <w:p w14:paraId="5258BAFC" w14:textId="3CD36E8F" w:rsidR="00F368BF" w:rsidRPr="00F368BF" w:rsidRDefault="00F368BF" w:rsidP="00F368BF">
      <w:pPr>
        <w:rPr>
          <w:b/>
          <w:bCs/>
        </w:rPr>
      </w:pPr>
      <w:r w:rsidRPr="00F368BF">
        <w:rPr>
          <w:b/>
          <w:bCs/>
        </w:rPr>
        <w:t>Action: Provide updates on consumer insights work and beef/sheep genetics in March 2026.</w:t>
      </w:r>
    </w:p>
    <w:p w14:paraId="0CE1B655" w14:textId="2B2F821C" w:rsidR="00093F89" w:rsidRDefault="00F368BF" w:rsidP="009B1EFA">
      <w:pPr>
        <w:pStyle w:val="Heading3"/>
      </w:pPr>
      <w:r>
        <w:t>Beef &amp; Lamb Strategy Update</w:t>
      </w:r>
    </w:p>
    <w:p w14:paraId="171774A9" w14:textId="49D84A20" w:rsidR="001D33F8" w:rsidRPr="001D33F8" w:rsidRDefault="001D33F8" w:rsidP="001D33F8">
      <w:r>
        <w:t xml:space="preserve">Presenter: </w:t>
      </w:r>
      <w:r w:rsidR="00F368BF">
        <w:t>Sam Charlton</w:t>
      </w:r>
    </w:p>
    <w:p w14:paraId="734DB648" w14:textId="5BC5DC3F" w:rsidR="00F368BF" w:rsidRDefault="00F368BF" w:rsidP="00093F89">
      <w:pPr>
        <w:pStyle w:val="Heading5"/>
        <w:rPr>
          <w:rFonts w:ascii="Arial" w:eastAsia="Times New Roman" w:hAnsi="Arial" w:cs="Arial"/>
          <w:color w:val="5F5F5F"/>
          <w:sz w:val="20"/>
        </w:rPr>
      </w:pPr>
      <w:r w:rsidRPr="00F368BF">
        <w:rPr>
          <w:rFonts w:ascii="Arial" w:eastAsia="Times New Roman" w:hAnsi="Arial" w:cs="Arial"/>
          <w:color w:val="5F5F5F"/>
          <w:sz w:val="20"/>
        </w:rPr>
        <w:t xml:space="preserve">Presentation from SC on the latest wording for the B&amp;L strategic positioning and the plan on a page including outcomes and strategic objectives to guide staff in delivering activity. Asking the Sector </w:t>
      </w:r>
      <w:r>
        <w:rPr>
          <w:rFonts w:ascii="Arial" w:eastAsia="Times New Roman" w:hAnsi="Arial" w:cs="Arial"/>
          <w:color w:val="5F5F5F"/>
          <w:sz w:val="20"/>
        </w:rPr>
        <w:t>C</w:t>
      </w:r>
      <w:r w:rsidRPr="00F368BF">
        <w:rPr>
          <w:rFonts w:ascii="Arial" w:eastAsia="Times New Roman" w:hAnsi="Arial" w:cs="Arial"/>
          <w:color w:val="5F5F5F"/>
          <w:sz w:val="20"/>
        </w:rPr>
        <w:t>ouncil to support by agreeing the proposal or identifying and inputting to areas that need further development (identifying interconnectivity, initial gaps, conversations that need to happen)</w:t>
      </w:r>
      <w:r>
        <w:rPr>
          <w:rFonts w:ascii="Arial" w:eastAsia="Times New Roman" w:hAnsi="Arial" w:cs="Arial"/>
          <w:color w:val="5F5F5F"/>
          <w:sz w:val="20"/>
        </w:rPr>
        <w:t>.</w:t>
      </w:r>
    </w:p>
    <w:p w14:paraId="1A022D8D" w14:textId="77777777" w:rsidR="00F368BF" w:rsidRDefault="00F368BF" w:rsidP="00F368BF">
      <w:r>
        <w:br/>
        <w:t xml:space="preserve">Thorough discussion around the room with active contributions across a range of topics: </w:t>
      </w:r>
    </w:p>
    <w:p w14:paraId="06CEDDEF" w14:textId="77777777" w:rsidR="00F368BF" w:rsidRDefault="00F368BF" w:rsidP="00F6189B">
      <w:pPr>
        <w:pStyle w:val="ListParagraph"/>
        <w:numPr>
          <w:ilvl w:val="0"/>
          <w:numId w:val="21"/>
        </w:numPr>
      </w:pPr>
      <w:r>
        <w:lastRenderedPageBreak/>
        <w:t xml:space="preserve">the role of AHDB in supply challenges and where </w:t>
      </w:r>
      <w:proofErr w:type="gramStart"/>
      <w:r>
        <w:t>that fits</w:t>
      </w:r>
      <w:proofErr w:type="gramEnd"/>
      <w:r>
        <w:t xml:space="preserve"> both within long-term strategic view and immediate objectives – the sector council discussed pros and cons for both scenarios and was noted for further conversation at a later point and consider evidence from research currently happening (critical mass). </w:t>
      </w:r>
    </w:p>
    <w:p w14:paraId="485B46E4" w14:textId="77777777" w:rsidR="00F368BF" w:rsidRDefault="00F368BF" w:rsidP="00F6189B">
      <w:pPr>
        <w:pStyle w:val="ListParagraph"/>
        <w:numPr>
          <w:ilvl w:val="0"/>
          <w:numId w:val="21"/>
        </w:numPr>
      </w:pPr>
      <w:r>
        <w:t xml:space="preserve">a discussion of where bolder language may be appropriate to emphasise the ambition of the sector council in certain areas of the strategic outcomes and objectives to be thriving/growing. A point made regarding the funding will be requested to deliver on that ambition of terminology that the sector council approves so will see that coming through in budget discussions in February. </w:t>
      </w:r>
    </w:p>
    <w:p w14:paraId="67F2134E" w14:textId="77777777" w:rsidR="00F368BF" w:rsidRDefault="00F368BF" w:rsidP="00F6189B">
      <w:pPr>
        <w:pStyle w:val="ListParagraph"/>
        <w:numPr>
          <w:ilvl w:val="0"/>
          <w:numId w:val="21"/>
        </w:numPr>
      </w:pPr>
      <w:r>
        <w:t xml:space="preserve">discussion on point re: Halal – has been amended to make sure that the language is correct and there is consistency with messaging. </w:t>
      </w:r>
    </w:p>
    <w:p w14:paraId="2458B42F" w14:textId="77777777" w:rsidR="00F368BF" w:rsidRDefault="00F368BF" w:rsidP="00F6189B">
      <w:pPr>
        <w:pStyle w:val="ListParagraph"/>
        <w:numPr>
          <w:ilvl w:val="0"/>
          <w:numId w:val="21"/>
        </w:numPr>
      </w:pPr>
      <w:r>
        <w:t xml:space="preserve">accountability and impact that AHDB can deliver and be recognised for (evidence, data, information); what critical partner looks like.  </w:t>
      </w:r>
    </w:p>
    <w:p w14:paraId="09A3F0FC" w14:textId="4B194AD5" w:rsidR="00F368BF" w:rsidRDefault="00F368BF" w:rsidP="00F6189B">
      <w:pPr>
        <w:pStyle w:val="ListParagraph"/>
        <w:numPr>
          <w:ilvl w:val="0"/>
          <w:numId w:val="21"/>
        </w:numPr>
      </w:pPr>
      <w:r>
        <w:t>the role of this work externally and internally and what will it be informing – confirmation that this is an internal tool to support teams’ delivery of work that meets the sector councils’ ambitions. Not for external sharing explicitly, implicit that once staff have this that messaging will become external facing.</w:t>
      </w:r>
    </w:p>
    <w:p w14:paraId="12D951D5" w14:textId="73A1F4EC" w:rsidR="00F368BF" w:rsidRDefault="00F368BF" w:rsidP="00F368BF">
      <w:r w:rsidRPr="00F368BF">
        <w:t xml:space="preserve">Acknowledgement that this will be used to support budget development which is coming to the </w:t>
      </w:r>
      <w:r>
        <w:t>S</w:t>
      </w:r>
      <w:r w:rsidRPr="00F368BF">
        <w:t xml:space="preserve">ector </w:t>
      </w:r>
      <w:r>
        <w:t>C</w:t>
      </w:r>
      <w:r w:rsidRPr="00F368BF">
        <w:t>ouncil in February as the plan on which staff are producing plans and budget.</w:t>
      </w:r>
    </w:p>
    <w:p w14:paraId="2CFD1915" w14:textId="790D7EEE" w:rsidR="00F368BF" w:rsidRDefault="00F368BF" w:rsidP="00F368BF">
      <w:r w:rsidRPr="00F368BF">
        <w:rPr>
          <w:b/>
          <w:bCs/>
        </w:rPr>
        <w:t xml:space="preserve">Actions: Specific terminology changes requested for the outcomes and objectives to address points on ambition. Bring back to February Sector Council alongside the initial budget.  </w:t>
      </w:r>
    </w:p>
    <w:p w14:paraId="396CD306" w14:textId="0AD65FF2" w:rsidR="00093F89" w:rsidRDefault="00F368BF" w:rsidP="009B1EFA">
      <w:pPr>
        <w:pStyle w:val="Heading3"/>
      </w:pPr>
      <w:r>
        <w:t>Accounts and Latest Forecast Q2</w:t>
      </w:r>
    </w:p>
    <w:p w14:paraId="1A673E0D" w14:textId="7072B8A0" w:rsidR="001D33F8" w:rsidRPr="001D33F8" w:rsidRDefault="001D33F8" w:rsidP="001D33F8">
      <w:r>
        <w:t xml:space="preserve">Presenter: </w:t>
      </w:r>
      <w:r w:rsidR="00F368BF">
        <w:t>Colin Turner</w:t>
      </w:r>
    </w:p>
    <w:p w14:paraId="03376659" w14:textId="77777777" w:rsidR="00A6692C" w:rsidRDefault="00A6692C" w:rsidP="00093F89">
      <w:pPr>
        <w:pStyle w:val="Heading5"/>
        <w:rPr>
          <w:rFonts w:ascii="Arial" w:eastAsia="Times New Roman" w:hAnsi="Arial" w:cs="Arial"/>
          <w:color w:val="5F5F5F"/>
          <w:sz w:val="20"/>
        </w:rPr>
      </w:pPr>
      <w:r w:rsidRPr="00A6692C">
        <w:rPr>
          <w:rFonts w:ascii="Arial" w:eastAsia="Times New Roman" w:hAnsi="Arial" w:cs="Arial"/>
          <w:color w:val="5F5F5F"/>
          <w:sz w:val="20"/>
        </w:rPr>
        <w:t>CT joined the meeting and referred to the finance pack and summary paper shared in advance for the council.</w:t>
      </w:r>
    </w:p>
    <w:p w14:paraId="76819993" w14:textId="15D6666E" w:rsidR="00A6692C" w:rsidRDefault="00A6692C" w:rsidP="00A6692C">
      <w:r>
        <w:br/>
      </w:r>
      <w:r w:rsidRPr="00A6692C">
        <w:t>There has been a reduction in levy income and core-shared services.  CB confirmed that Tony</w:t>
      </w:r>
      <w:r>
        <w:t xml:space="preserve"> Holmes</w:t>
      </w:r>
      <w:r w:rsidRPr="00A6692C">
        <w:t xml:space="preserve"> was looking at methods to reduce bad debt. WJ also noted that there had been staff changes with events staff moving across to engagement teams. This needs to move from a 1 year to 3-year plan and be linked to the new strategy.</w:t>
      </w:r>
    </w:p>
    <w:p w14:paraId="420CAC0F" w14:textId="4EF08800" w:rsidR="00A6692C" w:rsidRPr="00A6692C" w:rsidRDefault="00A6692C" w:rsidP="00A6692C">
      <w:r w:rsidRPr="00A6692C">
        <w:t xml:space="preserve">The </w:t>
      </w:r>
      <w:r>
        <w:t>S</w:t>
      </w:r>
      <w:r w:rsidRPr="00A6692C">
        <w:t xml:space="preserve">ector </w:t>
      </w:r>
      <w:r>
        <w:t>C</w:t>
      </w:r>
      <w:r w:rsidRPr="00A6692C">
        <w:t>ouncil asked about how the staff use timesheets. SC confirmed the process and explained that issues should be raised with line managers. Staff should allocate their time based on the workstream and the number of workstreams would reduce with the new strategy in place.</w:t>
      </w:r>
    </w:p>
    <w:p w14:paraId="573F5D48" w14:textId="72880B08" w:rsidR="00A6692C" w:rsidRDefault="00A6692C" w:rsidP="009B1EFA">
      <w:pPr>
        <w:pStyle w:val="Heading3"/>
      </w:pPr>
      <w:r>
        <w:t>Sharing Our AHDB People Plan</w:t>
      </w:r>
    </w:p>
    <w:p w14:paraId="34EA73F7" w14:textId="651C2A22" w:rsidR="00A6692C" w:rsidRPr="001D33F8" w:rsidRDefault="00A6692C" w:rsidP="00A6692C">
      <w:r>
        <w:t>Presenter: Will Jackson</w:t>
      </w:r>
    </w:p>
    <w:p w14:paraId="216F9849" w14:textId="6DBB9D55" w:rsidR="00A6692C" w:rsidRDefault="00A6692C" w:rsidP="00A6692C">
      <w:r w:rsidRPr="00A6692C">
        <w:t xml:space="preserve">WJ provided a brief update on the work completed so far.  LH will cover this in more detail at the next </w:t>
      </w:r>
      <w:r>
        <w:t>S</w:t>
      </w:r>
      <w:r w:rsidRPr="00A6692C">
        <w:t xml:space="preserve">ector </w:t>
      </w:r>
      <w:r>
        <w:t>C</w:t>
      </w:r>
      <w:r w:rsidRPr="00A6692C">
        <w:t>ouncil meeting.</w:t>
      </w:r>
    </w:p>
    <w:p w14:paraId="2D2A74CA" w14:textId="56711A0C" w:rsidR="00A6692C" w:rsidRDefault="00A6692C" w:rsidP="00A6692C">
      <w:r w:rsidRPr="00A6692C">
        <w:t xml:space="preserve">All staff are currently engaged with their action planning work and have been asked to give an indication of progress via a short survey with two questions. CB confirmed that the main board have seen the people plan and signed it off.  WJ acknowledged the challenges that a lack of leadership had created but this was now in place and Helen Herniman (HH) would be looking to continue the work to improve culture. SC added that the strategy plan will be the foundation of </w:t>
      </w:r>
      <w:proofErr w:type="gramStart"/>
      <w:r w:rsidRPr="00A6692C">
        <w:t>PDR’s</w:t>
      </w:r>
      <w:proofErr w:type="gramEnd"/>
      <w:r w:rsidRPr="00A6692C">
        <w:t>. CB added that culture is the responsibility of all staff and not just HR.</w:t>
      </w:r>
    </w:p>
    <w:p w14:paraId="646B6745" w14:textId="04CA4BDC" w:rsidR="00A6692C" w:rsidRDefault="00A6692C" w:rsidP="00A6692C">
      <w:r w:rsidRPr="00A6692C">
        <w:rPr>
          <w:b/>
          <w:bCs/>
        </w:rPr>
        <w:t>Action: LH to attend the March Sector Council meeting to provide an update on the people plan</w:t>
      </w:r>
      <w:r w:rsidRPr="00A6692C">
        <w:t>.</w:t>
      </w:r>
    </w:p>
    <w:p w14:paraId="36991EE1" w14:textId="07E560B0" w:rsidR="00A6692C" w:rsidRDefault="00A6692C" w:rsidP="009B1EFA">
      <w:pPr>
        <w:pStyle w:val="Heading3"/>
      </w:pPr>
      <w:r>
        <w:lastRenderedPageBreak/>
        <w:t>Environment Update</w:t>
      </w:r>
    </w:p>
    <w:p w14:paraId="2B427D80" w14:textId="3C11C1C2" w:rsidR="00A6692C" w:rsidRPr="001D33F8" w:rsidRDefault="00A6692C" w:rsidP="00A6692C">
      <w:r>
        <w:t>Presenter: Chris Gooderham</w:t>
      </w:r>
    </w:p>
    <w:p w14:paraId="30D55039" w14:textId="48D8BF27" w:rsidR="00A6692C" w:rsidRDefault="00A6692C" w:rsidP="00A6692C">
      <w:r w:rsidRPr="00A6692C">
        <w:t>CG began with the split gas statement which is a coalition led by B&amp;L NZ, with QMS and HCC as signatories, that is advocating for the UNFCCC to adopt a split gas approach. This means reporting long-lived and short-lived greenhouse gases (GHG’s) separately, which would more accurately reflect agriculture’s contribution to climate change. The council are asked if they agree with this approach and if they wish to join as signatories.</w:t>
      </w:r>
    </w:p>
    <w:p w14:paraId="58075E5D" w14:textId="77777777" w:rsidR="00A6692C" w:rsidRDefault="00A6692C" w:rsidP="00A6692C">
      <w:r>
        <w:t>The council discussed the implications of split gas reporting.</w:t>
      </w:r>
    </w:p>
    <w:p w14:paraId="4F8286F3" w14:textId="77777777" w:rsidR="00A6692C" w:rsidRDefault="00A6692C" w:rsidP="00F6189B">
      <w:pPr>
        <w:pStyle w:val="ListParagraph"/>
        <w:numPr>
          <w:ilvl w:val="0"/>
          <w:numId w:val="22"/>
        </w:numPr>
      </w:pPr>
      <w:r>
        <w:t>Pros: Provides clarity for mitigation strategies.</w:t>
      </w:r>
    </w:p>
    <w:p w14:paraId="218AD4C5" w14:textId="385FD531" w:rsidR="00A6692C" w:rsidRDefault="00A6692C" w:rsidP="00F6189B">
      <w:pPr>
        <w:pStyle w:val="ListParagraph"/>
        <w:numPr>
          <w:ilvl w:val="0"/>
          <w:numId w:val="22"/>
        </w:numPr>
      </w:pPr>
      <w:r>
        <w:t>Cons: May result in losing the option to offset removals against methane (CH</w:t>
      </w:r>
      <w:r w:rsidRPr="00A6692C">
        <w:rPr>
          <w:rFonts w:ascii="Cambria Math" w:hAnsi="Cambria Math" w:cs="Cambria Math"/>
        </w:rPr>
        <w:t>₄</w:t>
      </w:r>
      <w:r>
        <w:t>) or nitrous oxide (N</w:t>
      </w:r>
      <w:r w:rsidRPr="00A6692C">
        <w:rPr>
          <w:rFonts w:ascii="Cambria Math" w:hAnsi="Cambria Math" w:cs="Cambria Math"/>
        </w:rPr>
        <w:t>₂</w:t>
      </w:r>
      <w:r>
        <w:t>O).</w:t>
      </w:r>
    </w:p>
    <w:p w14:paraId="66113FF6" w14:textId="77777777" w:rsidR="00A6692C" w:rsidRDefault="00A6692C" w:rsidP="00A6692C">
      <w:r>
        <w:t>Caveats: It’s important not to lose the ability to use additional warming metrics and to maintain flexibility for farmers. The political landscape in the UK differs from countries like New Zealand or Uruguay, which may affect implementation.</w:t>
      </w:r>
    </w:p>
    <w:p w14:paraId="3ECFBBA0" w14:textId="77777777" w:rsidR="00A6692C" w:rsidRDefault="00A6692C" w:rsidP="00A6692C">
      <w:r>
        <w:t xml:space="preserve">The council found that the below statement matched their views most closely and requested a position statement from CG. </w:t>
      </w:r>
    </w:p>
    <w:p w14:paraId="7D448615" w14:textId="425DBB3F" w:rsidR="00A6692C" w:rsidRDefault="00A6692C" w:rsidP="00A6692C">
      <w:pPr>
        <w:rPr>
          <w:i/>
          <w:iCs/>
        </w:rPr>
      </w:pPr>
      <w:r w:rsidRPr="00A6692C">
        <w:rPr>
          <w:i/>
          <w:iCs/>
        </w:rPr>
        <w:t>AHDB agrees that there is merit in measuring GHG at a split gas level to enable greater scientific accuracy and more precise mitigation strategies. It can highlight areas where an action could have a positive impact on one gas but adversely affect another. This gives more clarity to the farmer and should drive the right behavioural change for the planet.</w:t>
      </w:r>
    </w:p>
    <w:p w14:paraId="4B9DA1B3" w14:textId="62B6DB25" w:rsidR="00A6692C" w:rsidRPr="00A6692C" w:rsidRDefault="00A6692C" w:rsidP="00A6692C">
      <w:pPr>
        <w:rPr>
          <w:b/>
          <w:bCs/>
        </w:rPr>
      </w:pPr>
      <w:r w:rsidRPr="00A6692C">
        <w:rPr>
          <w:b/>
          <w:bCs/>
        </w:rPr>
        <w:t xml:space="preserve">Action: Prepare a position statement on split gas approach.  </w:t>
      </w:r>
    </w:p>
    <w:p w14:paraId="4650CB78" w14:textId="77777777" w:rsidR="00A6692C" w:rsidRDefault="00A6692C" w:rsidP="00440659">
      <w:pPr>
        <w:pStyle w:val="Heading4"/>
      </w:pPr>
      <w:r>
        <w:t>Environment Baselining Pilot</w:t>
      </w:r>
    </w:p>
    <w:p w14:paraId="293CC149" w14:textId="77777777" w:rsidR="00A6692C" w:rsidRDefault="00A6692C" w:rsidP="00F6189B">
      <w:pPr>
        <w:pStyle w:val="ListParagraph"/>
        <w:numPr>
          <w:ilvl w:val="0"/>
          <w:numId w:val="23"/>
        </w:numPr>
      </w:pPr>
      <w:r>
        <w:t>The pilot involves 170 farms across 4 sectors and 3 nations, covering about 36,000 hectares.</w:t>
      </w:r>
    </w:p>
    <w:p w14:paraId="30211469" w14:textId="77777777" w:rsidR="00A6692C" w:rsidRDefault="00A6692C" w:rsidP="00F6189B">
      <w:pPr>
        <w:pStyle w:val="ListParagraph"/>
        <w:numPr>
          <w:ilvl w:val="0"/>
          <w:numId w:val="23"/>
        </w:numPr>
      </w:pPr>
      <w:r>
        <w:t>The aim is to empower farmers with accurate data, move towards local-level (Tier 3) reporting, show whole-farm net carbon positions, and integrate findings into the national GHG inventory and Scope 3 declarations.</w:t>
      </w:r>
    </w:p>
    <w:p w14:paraId="538E944F" w14:textId="2D18EBF6" w:rsidR="00A6692C" w:rsidRDefault="00A6692C" w:rsidP="00F6189B">
      <w:pPr>
        <w:pStyle w:val="ListParagraph"/>
        <w:numPr>
          <w:ilvl w:val="0"/>
          <w:numId w:val="23"/>
        </w:numPr>
      </w:pPr>
      <w:r>
        <w:t>The pilot also seeks to recognise and reward progressive farmers.</w:t>
      </w:r>
    </w:p>
    <w:p w14:paraId="1FDC8DA4" w14:textId="77777777" w:rsidR="00A6692C" w:rsidRDefault="00A6692C" w:rsidP="00440659">
      <w:pPr>
        <w:pStyle w:val="Heading4"/>
      </w:pPr>
      <w:r>
        <w:t>Reporting on Net Zero: Tiers and Emission Factors</w:t>
      </w:r>
    </w:p>
    <w:p w14:paraId="3205A004" w14:textId="77777777" w:rsidR="00A6692C" w:rsidRDefault="00A6692C" w:rsidP="00F6189B">
      <w:pPr>
        <w:pStyle w:val="ListParagraph"/>
        <w:numPr>
          <w:ilvl w:val="0"/>
          <w:numId w:val="24"/>
        </w:numPr>
      </w:pPr>
      <w:r>
        <w:t>Emissions and sequestration are calculated using “Activity x Emission factor.”</w:t>
      </w:r>
    </w:p>
    <w:p w14:paraId="244E5379" w14:textId="77777777" w:rsidR="00A6692C" w:rsidRDefault="00A6692C" w:rsidP="00F6189B">
      <w:pPr>
        <w:pStyle w:val="ListParagraph"/>
        <w:numPr>
          <w:ilvl w:val="0"/>
          <w:numId w:val="24"/>
        </w:numPr>
      </w:pPr>
      <w:r>
        <w:t>There are three tiers:</w:t>
      </w:r>
    </w:p>
    <w:p w14:paraId="6E771F04" w14:textId="77777777" w:rsidR="00A6692C" w:rsidRDefault="00A6692C" w:rsidP="00F6189B">
      <w:pPr>
        <w:pStyle w:val="ListParagraph"/>
        <w:numPr>
          <w:ilvl w:val="1"/>
          <w:numId w:val="24"/>
        </w:numPr>
      </w:pPr>
      <w:r>
        <w:t>Tier 1: International averages (least detailed, most uncertain).</w:t>
      </w:r>
    </w:p>
    <w:p w14:paraId="5B0CFF4B" w14:textId="77777777" w:rsidR="00A6692C" w:rsidRDefault="00A6692C" w:rsidP="00F6189B">
      <w:pPr>
        <w:pStyle w:val="ListParagraph"/>
        <w:numPr>
          <w:ilvl w:val="1"/>
          <w:numId w:val="24"/>
        </w:numPr>
      </w:pPr>
      <w:r>
        <w:t>Tier 2: National averages.</w:t>
      </w:r>
    </w:p>
    <w:p w14:paraId="5B7BE22F" w14:textId="77777777" w:rsidR="00A6692C" w:rsidRDefault="00A6692C" w:rsidP="00F6189B">
      <w:pPr>
        <w:pStyle w:val="ListParagraph"/>
        <w:numPr>
          <w:ilvl w:val="1"/>
          <w:numId w:val="24"/>
        </w:numPr>
      </w:pPr>
      <w:r>
        <w:t>Tier 3: Local actuals (most detailed, least uncertain).</w:t>
      </w:r>
    </w:p>
    <w:p w14:paraId="7AE3FD76" w14:textId="74F7A4D8" w:rsidR="00A6692C" w:rsidRDefault="00A6692C" w:rsidP="00F6189B">
      <w:pPr>
        <w:pStyle w:val="ListParagraph"/>
        <w:numPr>
          <w:ilvl w:val="0"/>
          <w:numId w:val="24"/>
        </w:numPr>
      </w:pPr>
      <w:r>
        <w:t>Only Tier 3 incentivises and rewards change, as it recognises improvements in genetics, animal health, and feeding, rather than just reducing animal numbers.</w:t>
      </w:r>
    </w:p>
    <w:p w14:paraId="177F9BF8" w14:textId="77777777" w:rsidR="00A6692C" w:rsidRDefault="00A6692C" w:rsidP="00440659">
      <w:pPr>
        <w:pStyle w:val="Heading4"/>
      </w:pPr>
      <w:r>
        <w:t>What’s Measured in the Pilot</w:t>
      </w:r>
    </w:p>
    <w:p w14:paraId="3710EEF7" w14:textId="77777777" w:rsidR="00A6692C" w:rsidRDefault="00A6692C" w:rsidP="00F6189B">
      <w:pPr>
        <w:pStyle w:val="ListParagraph"/>
        <w:numPr>
          <w:ilvl w:val="0"/>
          <w:numId w:val="25"/>
        </w:numPr>
      </w:pPr>
      <w:r>
        <w:t>The pilot measures soil carbon stocks, nutrients, biology, GHG emissions and sequestration, LiDAR data, habitat connections, net carbon calculation, and more.</w:t>
      </w:r>
    </w:p>
    <w:p w14:paraId="12AED833" w14:textId="26E840F6" w:rsidR="00A6692C" w:rsidRDefault="00A6692C" w:rsidP="00F6189B">
      <w:pPr>
        <w:pStyle w:val="ListParagraph"/>
        <w:numPr>
          <w:ilvl w:val="0"/>
          <w:numId w:val="25"/>
        </w:numPr>
      </w:pPr>
      <w:r>
        <w:t>It also tracks behavioural change and farming practices.</w:t>
      </w:r>
    </w:p>
    <w:p w14:paraId="7577D3BF" w14:textId="77777777" w:rsidR="00A6692C" w:rsidRDefault="00A6692C" w:rsidP="00440659">
      <w:pPr>
        <w:pStyle w:val="Heading4"/>
      </w:pPr>
      <w:r>
        <w:t>Progress and Data Collection</w:t>
      </w:r>
    </w:p>
    <w:p w14:paraId="4CCAA59C" w14:textId="77777777" w:rsidR="00A6692C" w:rsidRDefault="00A6692C" w:rsidP="00F6189B">
      <w:pPr>
        <w:pStyle w:val="ListParagraph"/>
        <w:numPr>
          <w:ilvl w:val="0"/>
          <w:numId w:val="26"/>
        </w:numPr>
      </w:pPr>
      <w:r>
        <w:t>High completion rates for data collection activities, including LiDAR scanning, soil sampling, carbon footprint visits, and action plan meetings.</w:t>
      </w:r>
    </w:p>
    <w:p w14:paraId="435C3BC3" w14:textId="37B59966" w:rsidR="00A6692C" w:rsidRDefault="00A6692C" w:rsidP="00F6189B">
      <w:pPr>
        <w:pStyle w:val="ListParagraph"/>
        <w:numPr>
          <w:ilvl w:val="0"/>
          <w:numId w:val="26"/>
        </w:numPr>
      </w:pPr>
      <w:r>
        <w:t>The pilot is delivering actionable reports and quality control on action plans.</w:t>
      </w:r>
    </w:p>
    <w:p w14:paraId="446D7744" w14:textId="77777777" w:rsidR="00A6692C" w:rsidRDefault="00A6692C" w:rsidP="00440659">
      <w:pPr>
        <w:pStyle w:val="Heading4"/>
      </w:pPr>
      <w:r>
        <w:lastRenderedPageBreak/>
        <w:t>Learnings from the Pilot</w:t>
      </w:r>
    </w:p>
    <w:p w14:paraId="2D67568E" w14:textId="77777777" w:rsidR="00A6692C" w:rsidRDefault="00A6692C" w:rsidP="00F6189B">
      <w:pPr>
        <w:pStyle w:val="ListParagraph"/>
        <w:numPr>
          <w:ilvl w:val="0"/>
          <w:numId w:val="27"/>
        </w:numPr>
      </w:pPr>
      <w:r>
        <w:t>Successes: Strong industry engagement and promising initial results.</w:t>
      </w:r>
    </w:p>
    <w:p w14:paraId="18EC060F" w14:textId="77777777" w:rsidR="00A6692C" w:rsidRDefault="00A6692C" w:rsidP="00F6189B">
      <w:pPr>
        <w:pStyle w:val="ListParagraph"/>
        <w:numPr>
          <w:ilvl w:val="0"/>
          <w:numId w:val="27"/>
        </w:numPr>
      </w:pPr>
      <w:r>
        <w:t>Challenges: Interpreting LiDAR data, completing all soil samples, and following up on outstanding carbon footprint information.</w:t>
      </w:r>
    </w:p>
    <w:p w14:paraId="799B27D0" w14:textId="73CCF550" w:rsidR="00A6692C" w:rsidRDefault="00A6692C" w:rsidP="00F6189B">
      <w:pPr>
        <w:pStyle w:val="ListParagraph"/>
        <w:numPr>
          <w:ilvl w:val="0"/>
          <w:numId w:val="27"/>
        </w:numPr>
      </w:pPr>
      <w:r>
        <w:t>Key Learnings: LiDAR is powerful and cost-effective, but scale can be a challenge. There are limitations to carbon audits, especially for progressive farms and in accounting for sequestration.</w:t>
      </w:r>
    </w:p>
    <w:p w14:paraId="50533F76" w14:textId="77777777" w:rsidR="00A6692C" w:rsidRDefault="00A6692C" w:rsidP="00440659">
      <w:pPr>
        <w:pStyle w:val="Heading4"/>
      </w:pPr>
      <w:r>
        <w:t>Next Steps</w:t>
      </w:r>
    </w:p>
    <w:p w14:paraId="58CA9139" w14:textId="77777777" w:rsidR="00A6692C" w:rsidRDefault="00A6692C" w:rsidP="00F6189B">
      <w:pPr>
        <w:pStyle w:val="ListParagraph"/>
        <w:numPr>
          <w:ilvl w:val="0"/>
          <w:numId w:val="28"/>
        </w:numPr>
      </w:pPr>
      <w:r>
        <w:t>Initial results (with full data) to be shared by end of January.</w:t>
      </w:r>
    </w:p>
    <w:p w14:paraId="6B7C94B1" w14:textId="77777777" w:rsidR="00A6692C" w:rsidRDefault="00A6692C" w:rsidP="00F6189B">
      <w:pPr>
        <w:pStyle w:val="ListParagraph"/>
        <w:numPr>
          <w:ilvl w:val="0"/>
          <w:numId w:val="28"/>
        </w:numPr>
      </w:pPr>
      <w:r>
        <w:t>Ongoing land management and cropping surveys.</w:t>
      </w:r>
    </w:p>
    <w:p w14:paraId="4354E5CF" w14:textId="77777777" w:rsidR="00A6692C" w:rsidRDefault="00A6692C" w:rsidP="00F6189B">
      <w:pPr>
        <w:pStyle w:val="ListParagraph"/>
        <w:numPr>
          <w:ilvl w:val="0"/>
          <w:numId w:val="28"/>
        </w:numPr>
      </w:pPr>
      <w:r>
        <w:t>Enhanced results expected around May.</w:t>
      </w:r>
    </w:p>
    <w:p w14:paraId="5377C30F" w14:textId="58189D3C" w:rsidR="00A6692C" w:rsidRDefault="00A6692C" w:rsidP="00F6189B">
      <w:pPr>
        <w:pStyle w:val="ListParagraph"/>
        <w:numPr>
          <w:ilvl w:val="0"/>
          <w:numId w:val="28"/>
        </w:numPr>
      </w:pPr>
      <w:r>
        <w:t>Other elements include a remote sensing tender (on hold), a Scientific Advisory Panel for guidance, a research interrogation tender, and an IGD value case for national baselining.</w:t>
      </w:r>
    </w:p>
    <w:p w14:paraId="625B469B" w14:textId="28C70E9E" w:rsidR="00A6692C" w:rsidRPr="00A6692C" w:rsidRDefault="00A6692C" w:rsidP="00A6692C">
      <w:pPr>
        <w:rPr>
          <w:b/>
          <w:bCs/>
        </w:rPr>
      </w:pPr>
      <w:r w:rsidRPr="00A6692C">
        <w:rPr>
          <w:b/>
          <w:bCs/>
        </w:rPr>
        <w:t>Action: The council requested a one-page summary from the baselining pilot results explaining carbon stocks on farm.</w:t>
      </w:r>
    </w:p>
    <w:p w14:paraId="14148F80" w14:textId="77777777" w:rsidR="00A6692C" w:rsidRDefault="00A6692C" w:rsidP="00A6692C">
      <w:r>
        <w:t>JG delivered an update on the B&amp;L roadmap and explained that it builds on the first edition, focusing on strengthening the evidence base, aligning delivery across partners, and preparing the beef and lamb sector for more nuanced and scientifically robust environmental reporting.</w:t>
      </w:r>
    </w:p>
    <w:p w14:paraId="55401CD8" w14:textId="123809F9" w:rsidR="00A6692C" w:rsidRDefault="00A6692C" w:rsidP="00A6692C">
      <w:r>
        <w:t>Key Measures &amp; Focus Areas: The presentation highlighted several high-impact, cost-saving “no-regret” measures for environmental improvement, including:</w:t>
      </w:r>
    </w:p>
    <w:p w14:paraId="014A0326" w14:textId="77777777" w:rsidR="00A6692C" w:rsidRDefault="00A6692C" w:rsidP="00F6189B">
      <w:pPr>
        <w:pStyle w:val="ListParagraph"/>
        <w:numPr>
          <w:ilvl w:val="0"/>
          <w:numId w:val="29"/>
        </w:numPr>
      </w:pPr>
      <w:r>
        <w:t>Genetics &amp; breeding</w:t>
      </w:r>
    </w:p>
    <w:p w14:paraId="18A675A9" w14:textId="77777777" w:rsidR="00A6692C" w:rsidRDefault="00A6692C" w:rsidP="00F6189B">
      <w:pPr>
        <w:pStyle w:val="ListParagraph"/>
        <w:numPr>
          <w:ilvl w:val="0"/>
          <w:numId w:val="29"/>
        </w:numPr>
      </w:pPr>
      <w:r>
        <w:t>Faster finishing beef</w:t>
      </w:r>
    </w:p>
    <w:p w14:paraId="2C021F8C" w14:textId="77777777" w:rsidR="00A6692C" w:rsidRDefault="00A6692C" w:rsidP="00F6189B">
      <w:pPr>
        <w:pStyle w:val="ListParagraph"/>
        <w:numPr>
          <w:ilvl w:val="0"/>
          <w:numId w:val="29"/>
        </w:numPr>
      </w:pPr>
      <w:r>
        <w:t>Animal health &amp; welfare</w:t>
      </w:r>
    </w:p>
    <w:p w14:paraId="58266A0C" w14:textId="77777777" w:rsidR="00A6692C" w:rsidRDefault="00A6692C" w:rsidP="00F6189B">
      <w:pPr>
        <w:pStyle w:val="ListParagraph"/>
        <w:numPr>
          <w:ilvl w:val="0"/>
          <w:numId w:val="29"/>
        </w:numPr>
      </w:pPr>
      <w:r>
        <w:t>Soil health, quality, and fertility</w:t>
      </w:r>
    </w:p>
    <w:p w14:paraId="1BE48C16" w14:textId="77777777" w:rsidR="00A6692C" w:rsidRDefault="00A6692C" w:rsidP="00F6189B">
      <w:pPr>
        <w:pStyle w:val="ListParagraph"/>
        <w:numPr>
          <w:ilvl w:val="0"/>
          <w:numId w:val="29"/>
        </w:numPr>
      </w:pPr>
      <w:r>
        <w:t>Grass legume mixes</w:t>
      </w:r>
    </w:p>
    <w:p w14:paraId="64AECA84" w14:textId="69F29FAC" w:rsidR="00A6692C" w:rsidRDefault="00A6692C" w:rsidP="00F6189B">
      <w:pPr>
        <w:pStyle w:val="ListParagraph"/>
        <w:numPr>
          <w:ilvl w:val="0"/>
          <w:numId w:val="29"/>
        </w:numPr>
      </w:pPr>
      <w:r>
        <w:t>Reducing nitrogen excess</w:t>
      </w:r>
    </w:p>
    <w:p w14:paraId="1C391532" w14:textId="12CF7287" w:rsidR="00A6692C" w:rsidRDefault="00A6692C" w:rsidP="00A6692C">
      <w:r>
        <w:t>Governance Structure: The roadmap is overseen by a Governance &amp; Ownership Group (Chair: George Fell) and an Industry Technical Group (Chair: Rachael Madeley-Davis). These groups are responsible for endorsing priority abatement measures and reviewing evidence aggregated into six chapters.</w:t>
      </w:r>
    </w:p>
    <w:p w14:paraId="6CB70559" w14:textId="400B7F60" w:rsidR="00A6692C" w:rsidRDefault="00A6692C" w:rsidP="00A6692C">
      <w:r>
        <w:t>Evidence &amp; Data Improvements: New analytical work has been commissioned, including updated Marginal Abatement Cost Curves (MACCs) for suckler beef, dairy-beef, and sheep. Reporting now separates CO</w:t>
      </w:r>
      <w:r>
        <w:rPr>
          <w:rFonts w:ascii="Cambria Math" w:hAnsi="Cambria Math" w:cs="Cambria Math"/>
        </w:rPr>
        <w:t>₂</w:t>
      </w:r>
      <w:r>
        <w:t>, CH</w:t>
      </w:r>
      <w:r>
        <w:rPr>
          <w:rFonts w:ascii="Cambria Math" w:hAnsi="Cambria Math" w:cs="Cambria Math"/>
        </w:rPr>
        <w:t>₄</w:t>
      </w:r>
      <w:r>
        <w:t>, and N</w:t>
      </w:r>
      <w:r>
        <w:rPr>
          <w:rFonts w:ascii="Cambria Math" w:hAnsi="Cambria Math" w:cs="Cambria Math"/>
        </w:rPr>
        <w:t>₂</w:t>
      </w:r>
      <w:r>
        <w:t>O for every measure, improving visibility of achievable reductions and supporting clearer prioritisation of roadmap actions. National statistics for carcass weight and daily carcass gain (2010–2024) are being integrated, made possible by cooperation from major processors and shared abattoir data.</w:t>
      </w:r>
    </w:p>
    <w:p w14:paraId="0D28FA94" w14:textId="587F9ED3" w:rsidR="00A6692C" w:rsidRDefault="00A6692C" w:rsidP="00A6692C">
      <w:r>
        <w:t>Data Engagement: AHDB has issued a data wish-list to major processors and supply chain partners, aiming to identify existing data that could strengthen the evidence base and improve consistency of reporting. Early discussions have been constructive.</w:t>
      </w:r>
    </w:p>
    <w:p w14:paraId="40507E69" w14:textId="70683818" w:rsidR="00A6692C" w:rsidRDefault="00A6692C" w:rsidP="00A6692C">
      <w:r>
        <w:t>Next Steps &amp; Timeline: The next version of the roadmap has been drafted and awaits delivery of commissioned work from SRUC. Key upcoming milestones include:</w:t>
      </w:r>
    </w:p>
    <w:p w14:paraId="64308444" w14:textId="77777777" w:rsidR="00A6692C" w:rsidRDefault="00A6692C" w:rsidP="00F6189B">
      <w:pPr>
        <w:pStyle w:val="ListParagraph"/>
        <w:numPr>
          <w:ilvl w:val="0"/>
          <w:numId w:val="30"/>
        </w:numPr>
      </w:pPr>
      <w:r>
        <w:t>7 January: Technical Group sign-off on data analysis</w:t>
      </w:r>
    </w:p>
    <w:p w14:paraId="30284B8F" w14:textId="77777777" w:rsidR="00A6692C" w:rsidRDefault="00A6692C" w:rsidP="00F6189B">
      <w:pPr>
        <w:pStyle w:val="ListParagraph"/>
        <w:numPr>
          <w:ilvl w:val="0"/>
          <w:numId w:val="30"/>
        </w:numPr>
      </w:pPr>
      <w:r>
        <w:t>14 January: Governance and Ownership Group review &amp; sign-off</w:t>
      </w:r>
    </w:p>
    <w:p w14:paraId="4BDD432C" w14:textId="27EC5291" w:rsidR="00A6692C" w:rsidRDefault="00A6692C" w:rsidP="00F6189B">
      <w:pPr>
        <w:pStyle w:val="ListParagraph"/>
        <w:numPr>
          <w:ilvl w:val="0"/>
          <w:numId w:val="30"/>
        </w:numPr>
      </w:pPr>
      <w:r>
        <w:t>31 January: Publication of the roadmap</w:t>
      </w:r>
    </w:p>
    <w:p w14:paraId="1033902E" w14:textId="097A87C7" w:rsidR="00A6692C" w:rsidRPr="00A6692C" w:rsidRDefault="00A6692C" w:rsidP="00A6692C">
      <w:pPr>
        <w:rPr>
          <w:b/>
          <w:bCs/>
        </w:rPr>
      </w:pPr>
      <w:r w:rsidRPr="00A6692C">
        <w:rPr>
          <w:b/>
          <w:bCs/>
        </w:rPr>
        <w:t xml:space="preserve">Decision: The </w:t>
      </w:r>
      <w:r>
        <w:rPr>
          <w:b/>
          <w:bCs/>
        </w:rPr>
        <w:t>S</w:t>
      </w:r>
      <w:r w:rsidRPr="00A6692C">
        <w:rPr>
          <w:b/>
          <w:bCs/>
        </w:rPr>
        <w:t xml:space="preserve">ector </w:t>
      </w:r>
      <w:r>
        <w:rPr>
          <w:b/>
          <w:bCs/>
        </w:rPr>
        <w:t>C</w:t>
      </w:r>
      <w:r w:rsidRPr="00A6692C">
        <w:rPr>
          <w:b/>
          <w:bCs/>
        </w:rPr>
        <w:t>ouncil have agreed to support the G&amp;O group approving the next version of the roadmap for publication.</w:t>
      </w:r>
    </w:p>
    <w:p w14:paraId="23237F8D" w14:textId="7C355F41" w:rsidR="00A6692C" w:rsidRPr="001D33F8" w:rsidRDefault="00A6692C" w:rsidP="009B1EFA">
      <w:pPr>
        <w:pStyle w:val="Heading3"/>
        <w:jc w:val="left"/>
      </w:pPr>
      <w:r>
        <w:lastRenderedPageBreak/>
        <w:t>Update from Europe</w:t>
      </w:r>
      <w:r w:rsidR="00F773A2">
        <w:br/>
      </w:r>
    </w:p>
    <w:p w14:paraId="1D2A96DC" w14:textId="77777777" w:rsidR="00F773A2" w:rsidRDefault="00F773A2" w:rsidP="00F773A2">
      <w:r>
        <w:t>GR, JE and LB joined the meeting for the next two agenda items.  GR joined to provide an update on branding and messaging for British beef and lamb in Europe.  He showcased the recent European Inward Mission, presented a “flavour” of current European activity and shared upcoming plans and next steps.</w:t>
      </w:r>
    </w:p>
    <w:p w14:paraId="05EA24E8" w14:textId="77777777" w:rsidR="00F773A2" w:rsidRDefault="00F773A2" w:rsidP="00440659">
      <w:pPr>
        <w:pStyle w:val="Heading4"/>
      </w:pPr>
      <w:r>
        <w:t>Branding Strategy</w:t>
      </w:r>
    </w:p>
    <w:p w14:paraId="77AF7691" w14:textId="77777777" w:rsidR="00F773A2" w:rsidRDefault="00F773A2" w:rsidP="00F6189B">
      <w:pPr>
        <w:pStyle w:val="ListParagraph"/>
        <w:numPr>
          <w:ilvl w:val="0"/>
          <w:numId w:val="31"/>
        </w:numPr>
      </w:pPr>
      <w:r>
        <w:t>Introduction of a central brand for Europe: “Quality Meat from Britain.”</w:t>
      </w:r>
    </w:p>
    <w:p w14:paraId="6257A6C1" w14:textId="77777777" w:rsidR="00F773A2" w:rsidRDefault="00F773A2" w:rsidP="00F6189B">
      <w:pPr>
        <w:pStyle w:val="ListParagraph"/>
        <w:numPr>
          <w:ilvl w:val="0"/>
          <w:numId w:val="31"/>
        </w:numPr>
      </w:pPr>
      <w:r>
        <w:t>Emphasis on unified branding to strengthen market presence and recognition across European markets.</w:t>
      </w:r>
    </w:p>
    <w:p w14:paraId="19315171" w14:textId="77777777" w:rsidR="00F773A2" w:rsidRDefault="00F773A2" w:rsidP="00F6189B">
      <w:pPr>
        <w:pStyle w:val="ListParagraph"/>
        <w:numPr>
          <w:ilvl w:val="0"/>
          <w:numId w:val="31"/>
        </w:numPr>
      </w:pPr>
      <w:r>
        <w:t>Previously the marketing in Europe was fragmented and inefficient with multiple brands and inconsistent messaging.</w:t>
      </w:r>
    </w:p>
    <w:p w14:paraId="0D35C1D7" w14:textId="775F2C3F" w:rsidR="00F773A2" w:rsidRDefault="00F773A2" w:rsidP="00F6189B">
      <w:pPr>
        <w:pStyle w:val="ListParagraph"/>
        <w:numPr>
          <w:ilvl w:val="0"/>
          <w:numId w:val="31"/>
        </w:numPr>
      </w:pPr>
      <w:r>
        <w:t xml:space="preserve">Legally compliant branding. </w:t>
      </w:r>
    </w:p>
    <w:p w14:paraId="6259FA58" w14:textId="77777777" w:rsidR="00F773A2" w:rsidRDefault="00F773A2" w:rsidP="00440659">
      <w:pPr>
        <w:pStyle w:val="Heading4"/>
      </w:pPr>
      <w:r>
        <w:t>Visual Identity</w:t>
      </w:r>
    </w:p>
    <w:p w14:paraId="38039FA5" w14:textId="77777777" w:rsidR="00F773A2" w:rsidRDefault="00F773A2" w:rsidP="00F6189B">
      <w:pPr>
        <w:pStyle w:val="ListParagraph"/>
        <w:numPr>
          <w:ilvl w:val="0"/>
          <w:numId w:val="32"/>
        </w:numPr>
      </w:pPr>
      <w:r>
        <w:t>Strong use of the “Quality Meat from Britain” logo, incorporating the Union Jack, to reinforce British origin and quality.</w:t>
      </w:r>
    </w:p>
    <w:p w14:paraId="7EC3B3A2" w14:textId="608DB91E" w:rsidR="00F773A2" w:rsidRDefault="00F773A2" w:rsidP="00F6189B">
      <w:pPr>
        <w:pStyle w:val="ListParagraph"/>
        <w:numPr>
          <w:ilvl w:val="0"/>
          <w:numId w:val="32"/>
        </w:numPr>
      </w:pPr>
      <w:r>
        <w:t>Visuals of British beef and lamb in natural landscapes to highlight provenance and quality standards.</w:t>
      </w:r>
    </w:p>
    <w:p w14:paraId="34CF47FC" w14:textId="77777777" w:rsidR="00F773A2" w:rsidRDefault="00F773A2" w:rsidP="00440659">
      <w:pPr>
        <w:pStyle w:val="Heading4"/>
      </w:pPr>
      <w:r>
        <w:t>Product Range &amp; Market Focus</w:t>
      </w:r>
    </w:p>
    <w:p w14:paraId="31D9A834" w14:textId="77777777" w:rsidR="00F773A2" w:rsidRDefault="00F773A2" w:rsidP="00F6189B">
      <w:pPr>
        <w:pStyle w:val="ListParagraph"/>
        <w:numPr>
          <w:ilvl w:val="0"/>
          <w:numId w:val="33"/>
        </w:numPr>
      </w:pPr>
      <w:r>
        <w:t>The presentation included imagery of various beef and lamb products, suggesting a focus on both product diversity and quality assurance.</w:t>
      </w:r>
    </w:p>
    <w:p w14:paraId="77696A76" w14:textId="18CAA99D" w:rsidR="00F773A2" w:rsidRDefault="00F773A2" w:rsidP="00F6189B">
      <w:pPr>
        <w:pStyle w:val="ListParagraph"/>
        <w:numPr>
          <w:ilvl w:val="0"/>
          <w:numId w:val="33"/>
        </w:numPr>
      </w:pPr>
      <w:r>
        <w:t>The “Quality Beef from Britain” and “Quality Lamb from Britain” sub-brands are also highlighted.</w:t>
      </w:r>
    </w:p>
    <w:p w14:paraId="2226253C" w14:textId="77777777" w:rsidR="00F773A2" w:rsidRDefault="00F773A2" w:rsidP="00440659">
      <w:pPr>
        <w:pStyle w:val="Heading4"/>
      </w:pPr>
      <w:r>
        <w:t>Key Messages</w:t>
      </w:r>
    </w:p>
    <w:p w14:paraId="7612D5BA" w14:textId="77777777" w:rsidR="00F773A2" w:rsidRDefault="00F773A2" w:rsidP="00F6189B">
      <w:pPr>
        <w:pStyle w:val="ListParagraph"/>
        <w:numPr>
          <w:ilvl w:val="0"/>
          <w:numId w:val="34"/>
        </w:numPr>
      </w:pPr>
      <w:r>
        <w:t>Unified branding is intended to address previous inefficiencies and fragmentation.</w:t>
      </w:r>
    </w:p>
    <w:p w14:paraId="23E0F83A" w14:textId="4B9E3F6C" w:rsidR="00A6692C" w:rsidRDefault="00F773A2" w:rsidP="00F6189B">
      <w:pPr>
        <w:pStyle w:val="ListParagraph"/>
        <w:numPr>
          <w:ilvl w:val="0"/>
          <w:numId w:val="34"/>
        </w:numPr>
      </w:pPr>
      <w:r>
        <w:t>The new approach aims to create a stronger, more consistent presence for British beef and lamb in European markets.</w:t>
      </w:r>
    </w:p>
    <w:p w14:paraId="7BB1042C" w14:textId="28F608C1" w:rsidR="00F773A2" w:rsidRDefault="00F773A2" w:rsidP="00F773A2">
      <w:r w:rsidRPr="00F773A2">
        <w:t>Following the presentation the council discussed the importance of linking our environment work with our marketing and the importance of the outward missions to engage exporters and maintain integrity.</w:t>
      </w:r>
    </w:p>
    <w:p w14:paraId="4F80F8CC" w14:textId="7BC8D01C" w:rsidR="00A6692C" w:rsidRDefault="00F773A2" w:rsidP="009B1EFA">
      <w:pPr>
        <w:pStyle w:val="Heading3"/>
      </w:pPr>
      <w:r>
        <w:t>Halal: Building a Strategy and Exports Update</w:t>
      </w:r>
    </w:p>
    <w:p w14:paraId="21D59542" w14:textId="1FF3689F" w:rsidR="00A6692C" w:rsidRPr="001D33F8" w:rsidRDefault="00A6692C" w:rsidP="00A6692C">
      <w:r>
        <w:t xml:space="preserve">Presenter: </w:t>
      </w:r>
      <w:r w:rsidR="00F773A2">
        <w:t>Jonathan Eckley</w:t>
      </w:r>
    </w:p>
    <w:p w14:paraId="40B388E0" w14:textId="77777777" w:rsidR="00F773A2" w:rsidRDefault="00F773A2" w:rsidP="00F773A2">
      <w:r>
        <w:t>JE began by providing an overview of the halal market:</w:t>
      </w:r>
    </w:p>
    <w:p w14:paraId="1925BF82" w14:textId="77777777" w:rsidR="00F773A2" w:rsidRDefault="00F773A2" w:rsidP="00F6189B">
      <w:pPr>
        <w:pStyle w:val="ListParagraph"/>
        <w:numPr>
          <w:ilvl w:val="0"/>
          <w:numId w:val="35"/>
        </w:numPr>
      </w:pPr>
      <w:r>
        <w:t>The Halal market is valued at nearly £2 billion, driven by high fertility rates, population growth, and high disposable income.</w:t>
      </w:r>
    </w:p>
    <w:p w14:paraId="69384A66" w14:textId="77777777" w:rsidR="00F773A2" w:rsidRDefault="00F773A2" w:rsidP="00F6189B">
      <w:pPr>
        <w:pStyle w:val="ListParagraph"/>
        <w:numPr>
          <w:ilvl w:val="0"/>
          <w:numId w:val="35"/>
        </w:numPr>
      </w:pPr>
      <w:r>
        <w:t>Peak consumption occurs during Islamic festivals.</w:t>
      </w:r>
    </w:p>
    <w:p w14:paraId="33F3C845" w14:textId="77777777" w:rsidR="00F773A2" w:rsidRDefault="00F773A2" w:rsidP="00F6189B">
      <w:pPr>
        <w:pStyle w:val="ListParagraph"/>
        <w:numPr>
          <w:ilvl w:val="0"/>
          <w:numId w:val="35"/>
        </w:numPr>
      </w:pPr>
      <w:r>
        <w:t>Halal consumers have above-average lamb consumption (60% Muslims vs. 6% of the general population).</w:t>
      </w:r>
    </w:p>
    <w:p w14:paraId="649A8EB7" w14:textId="77777777" w:rsidR="00F773A2" w:rsidRDefault="00F773A2" w:rsidP="00F6189B">
      <w:pPr>
        <w:pStyle w:val="ListParagraph"/>
        <w:numPr>
          <w:ilvl w:val="0"/>
          <w:numId w:val="35"/>
        </w:numPr>
      </w:pPr>
      <w:r>
        <w:t>Almost all mutton is absorbed by the Halal market, while Halal beef production remains low due to slaughter methods.</w:t>
      </w:r>
    </w:p>
    <w:p w14:paraId="462DCAAB" w14:textId="4FA76A01" w:rsidR="00F773A2" w:rsidRDefault="00F773A2" w:rsidP="00F6189B">
      <w:pPr>
        <w:pStyle w:val="ListParagraph"/>
        <w:numPr>
          <w:ilvl w:val="0"/>
          <w:numId w:val="35"/>
        </w:numPr>
      </w:pPr>
      <w:r>
        <w:t>Key markets include the domestic UK market, EU, Middle East, Americas (Canada and USA), and Asia (China, Malaysia, Indonesia, Singapore).</w:t>
      </w:r>
    </w:p>
    <w:p w14:paraId="65C4E83F" w14:textId="77777777" w:rsidR="00F773A2" w:rsidRDefault="00F773A2" w:rsidP="00440659">
      <w:pPr>
        <w:pStyle w:val="Heading4"/>
      </w:pPr>
      <w:r>
        <w:lastRenderedPageBreak/>
        <w:t>UK Muslim Population</w:t>
      </w:r>
    </w:p>
    <w:p w14:paraId="5BF76C2B" w14:textId="77777777" w:rsidR="00F773A2" w:rsidRDefault="00F773A2" w:rsidP="00F6189B">
      <w:pPr>
        <w:pStyle w:val="ListParagraph"/>
        <w:numPr>
          <w:ilvl w:val="0"/>
          <w:numId w:val="36"/>
        </w:numPr>
      </w:pPr>
      <w:r>
        <w:t>The UK Muslim population has grown from 1.6 million in 2001 to 4 million in 2021, representing 6% of the overall population.</w:t>
      </w:r>
    </w:p>
    <w:p w14:paraId="236FB518" w14:textId="361B9A33" w:rsidR="00F773A2" w:rsidRDefault="00F773A2" w:rsidP="00F6189B">
      <w:pPr>
        <w:pStyle w:val="ListParagraph"/>
        <w:numPr>
          <w:ilvl w:val="0"/>
          <w:numId w:val="36"/>
        </w:numPr>
      </w:pPr>
      <w:r>
        <w:t>Pew Research projects the population to grow to 5.5–5.6 million by 2030, approximately 8% of the UK population.</w:t>
      </w:r>
    </w:p>
    <w:p w14:paraId="0F8318A9" w14:textId="77777777" w:rsidR="00F773A2" w:rsidRDefault="00F773A2" w:rsidP="00440659">
      <w:pPr>
        <w:pStyle w:val="Heading4"/>
      </w:pPr>
      <w:r>
        <w:t>Long-Term Meat Production Forecast (2030)</w:t>
      </w:r>
    </w:p>
    <w:p w14:paraId="3355D50D" w14:textId="77777777" w:rsidR="00F773A2" w:rsidRDefault="00F773A2" w:rsidP="00F773A2">
      <w:r>
        <w:t xml:space="preserve">Sheep Meat Production: </w:t>
      </w:r>
    </w:p>
    <w:p w14:paraId="29BCEE2A" w14:textId="77777777" w:rsidR="00F773A2" w:rsidRDefault="00F773A2" w:rsidP="00F6189B">
      <w:pPr>
        <w:pStyle w:val="ListParagraph"/>
        <w:numPr>
          <w:ilvl w:val="0"/>
          <w:numId w:val="37"/>
        </w:numPr>
      </w:pPr>
      <w:r>
        <w:t>Baseline: -1.8% (-215k)</w:t>
      </w:r>
    </w:p>
    <w:p w14:paraId="416F34A5" w14:textId="77777777" w:rsidR="00F773A2" w:rsidRDefault="00F773A2" w:rsidP="00F6189B">
      <w:pPr>
        <w:pStyle w:val="ListParagraph"/>
        <w:numPr>
          <w:ilvl w:val="0"/>
          <w:numId w:val="37"/>
        </w:numPr>
      </w:pPr>
      <w:r>
        <w:t>Best case: +2.2% (+258k)</w:t>
      </w:r>
    </w:p>
    <w:p w14:paraId="4AC5BEA3" w14:textId="77777777" w:rsidR="00F773A2" w:rsidRDefault="00F773A2" w:rsidP="00F6189B">
      <w:pPr>
        <w:pStyle w:val="ListParagraph"/>
        <w:numPr>
          <w:ilvl w:val="0"/>
          <w:numId w:val="37"/>
        </w:numPr>
      </w:pPr>
      <w:r>
        <w:t>Worst case: -4.0% (-469k)</w:t>
      </w:r>
    </w:p>
    <w:p w14:paraId="21DC9A7D" w14:textId="77777777" w:rsidR="00F773A2" w:rsidRDefault="00F773A2" w:rsidP="00F6189B">
      <w:pPr>
        <w:pStyle w:val="ListParagraph"/>
        <w:numPr>
          <w:ilvl w:val="0"/>
          <w:numId w:val="37"/>
        </w:numPr>
      </w:pPr>
      <w:r>
        <w:t>Best case+: +7.4% (+876k) (factors in improvement in lamb rearing rates and growth in breeding flock)</w:t>
      </w:r>
    </w:p>
    <w:p w14:paraId="5AFF33A6" w14:textId="0800CD9C" w:rsidR="00F773A2" w:rsidRDefault="00F773A2" w:rsidP="00F6189B">
      <w:pPr>
        <w:pStyle w:val="ListParagraph"/>
        <w:numPr>
          <w:ilvl w:val="0"/>
          <w:numId w:val="37"/>
        </w:numPr>
      </w:pPr>
      <w:r>
        <w:t>Stable carcass weights and average cull rates for adult sheep.</w:t>
      </w:r>
    </w:p>
    <w:p w14:paraId="0B6D59F3" w14:textId="77777777" w:rsidR="00F773A2" w:rsidRDefault="00F773A2" w:rsidP="00F773A2">
      <w:r>
        <w:t>Beef Production:</w:t>
      </w:r>
    </w:p>
    <w:p w14:paraId="537A6ADE" w14:textId="77777777" w:rsidR="00F773A2" w:rsidRDefault="00F773A2" w:rsidP="00F6189B">
      <w:pPr>
        <w:pStyle w:val="ListParagraph"/>
        <w:numPr>
          <w:ilvl w:val="0"/>
          <w:numId w:val="38"/>
        </w:numPr>
      </w:pPr>
      <w:r>
        <w:t>Baseline: -6.3% (-105k)</w:t>
      </w:r>
    </w:p>
    <w:p w14:paraId="563443F2" w14:textId="77777777" w:rsidR="00F773A2" w:rsidRDefault="00F773A2" w:rsidP="00F6189B">
      <w:pPr>
        <w:pStyle w:val="ListParagraph"/>
        <w:numPr>
          <w:ilvl w:val="0"/>
          <w:numId w:val="38"/>
        </w:numPr>
      </w:pPr>
      <w:r>
        <w:t>Best case: -5.5% (-91k)</w:t>
      </w:r>
    </w:p>
    <w:p w14:paraId="2B331A14" w14:textId="77777777" w:rsidR="00F773A2" w:rsidRDefault="00F773A2" w:rsidP="00F6189B">
      <w:pPr>
        <w:pStyle w:val="ListParagraph"/>
        <w:numPr>
          <w:ilvl w:val="0"/>
          <w:numId w:val="38"/>
        </w:numPr>
      </w:pPr>
      <w:r>
        <w:t>Worst case: -7.2% (-121k)</w:t>
      </w:r>
    </w:p>
    <w:p w14:paraId="2ED5FA74" w14:textId="77777777" w:rsidR="00F773A2" w:rsidRDefault="00F773A2" w:rsidP="00F6189B">
      <w:pPr>
        <w:pStyle w:val="ListParagraph"/>
        <w:numPr>
          <w:ilvl w:val="0"/>
          <w:numId w:val="38"/>
        </w:numPr>
      </w:pPr>
      <w:r>
        <w:t>Best case+: -2.0% (-33k) (factors in improvement in cow/calf productivity)</w:t>
      </w:r>
    </w:p>
    <w:p w14:paraId="75B6F24A" w14:textId="1BEEAFAB" w:rsidR="00F773A2" w:rsidRDefault="00F773A2" w:rsidP="00F6189B">
      <w:pPr>
        <w:pStyle w:val="ListParagraph"/>
        <w:numPr>
          <w:ilvl w:val="0"/>
          <w:numId w:val="38"/>
        </w:numPr>
      </w:pPr>
      <w:r>
        <w:t>Heifer slaughter trends and cow/calf productivity improvements impact interim years.</w:t>
      </w:r>
    </w:p>
    <w:p w14:paraId="0679E7FD" w14:textId="029C4A53" w:rsidR="00F773A2" w:rsidRDefault="00F773A2" w:rsidP="00440659">
      <w:pPr>
        <w:pStyle w:val="Heading4"/>
      </w:pPr>
      <w:r>
        <w:t>AHDB’s Strategic Objectives</w:t>
      </w:r>
    </w:p>
    <w:p w14:paraId="29E9AB6D" w14:textId="77777777" w:rsidR="00F773A2" w:rsidRDefault="00F773A2" w:rsidP="00F6189B">
      <w:pPr>
        <w:pStyle w:val="ListParagraph"/>
        <w:numPr>
          <w:ilvl w:val="0"/>
          <w:numId w:val="39"/>
        </w:numPr>
      </w:pPr>
      <w:r>
        <w:t>Empower levy payers to build resilient and sustainable businesses through targeted knowledge exchange programs.</w:t>
      </w:r>
    </w:p>
    <w:p w14:paraId="0AFB6114" w14:textId="77777777" w:rsidR="00F773A2" w:rsidRDefault="00F773A2" w:rsidP="00F6189B">
      <w:pPr>
        <w:pStyle w:val="ListParagraph"/>
        <w:numPr>
          <w:ilvl w:val="0"/>
          <w:numId w:val="39"/>
        </w:numPr>
      </w:pPr>
      <w:r>
        <w:t>Provide world-leading industry insights, data, and analysis for informed decision-making.</w:t>
      </w:r>
    </w:p>
    <w:p w14:paraId="74C9A077" w14:textId="77777777" w:rsidR="00F773A2" w:rsidRDefault="00F773A2" w:rsidP="00F6189B">
      <w:pPr>
        <w:pStyle w:val="ListParagraph"/>
        <w:numPr>
          <w:ilvl w:val="0"/>
          <w:numId w:val="39"/>
        </w:numPr>
      </w:pPr>
      <w:r>
        <w:t>Identify consumer demand opportunities in priority markets to position British beef and lamb as preferred products.</w:t>
      </w:r>
    </w:p>
    <w:p w14:paraId="16FBA8C7" w14:textId="77777777" w:rsidR="00F773A2" w:rsidRDefault="00F773A2" w:rsidP="00F6189B">
      <w:pPr>
        <w:pStyle w:val="ListParagraph"/>
        <w:numPr>
          <w:ilvl w:val="0"/>
          <w:numId w:val="39"/>
        </w:numPr>
      </w:pPr>
      <w:r>
        <w:t>Champion British beef and lamb as trusted choices in priority markets, emphasising high welfare, environmental impact, and quality.</w:t>
      </w:r>
    </w:p>
    <w:p w14:paraId="479F216E" w14:textId="77777777" w:rsidR="00F773A2" w:rsidRDefault="00F773A2" w:rsidP="00F6189B">
      <w:pPr>
        <w:pStyle w:val="ListParagraph"/>
        <w:numPr>
          <w:ilvl w:val="0"/>
          <w:numId w:val="39"/>
        </w:numPr>
      </w:pPr>
      <w:r>
        <w:t>Deliver industry-leading genetics programs to drive innovation and sustainability.</w:t>
      </w:r>
    </w:p>
    <w:p w14:paraId="6D7EE5DE" w14:textId="77777777" w:rsidR="00F773A2" w:rsidRDefault="00F773A2" w:rsidP="00F6189B">
      <w:pPr>
        <w:pStyle w:val="ListParagraph"/>
        <w:numPr>
          <w:ilvl w:val="0"/>
          <w:numId w:val="39"/>
        </w:numPr>
      </w:pPr>
      <w:r>
        <w:t>Advocate for sustainable farming practices and responsible agriculture.</w:t>
      </w:r>
    </w:p>
    <w:p w14:paraId="25A1677C" w14:textId="77777777" w:rsidR="00F773A2" w:rsidRDefault="00F773A2" w:rsidP="00F6189B">
      <w:pPr>
        <w:pStyle w:val="ListParagraph"/>
        <w:numPr>
          <w:ilvl w:val="0"/>
          <w:numId w:val="39"/>
        </w:numPr>
      </w:pPr>
      <w:r>
        <w:t>Engage the next generation of consumers, especially young families, to build trust and demand for British beef and lamb.</w:t>
      </w:r>
    </w:p>
    <w:p w14:paraId="2166245C" w14:textId="7EB94BE4" w:rsidR="00F773A2" w:rsidRDefault="00F773A2" w:rsidP="00F6189B">
      <w:pPr>
        <w:pStyle w:val="ListParagraph"/>
        <w:numPr>
          <w:ilvl w:val="0"/>
          <w:numId w:val="39"/>
        </w:numPr>
      </w:pPr>
      <w:r>
        <w:t>Promote recognition of British Halal meat and address misconceptions through evidence and expertise.</w:t>
      </w:r>
    </w:p>
    <w:p w14:paraId="668D9C0F" w14:textId="77777777" w:rsidR="00F773A2" w:rsidRDefault="00F773A2" w:rsidP="00440659">
      <w:pPr>
        <w:pStyle w:val="Heading4"/>
      </w:pPr>
      <w:r>
        <w:t>Trade Shows and Missions</w:t>
      </w:r>
    </w:p>
    <w:p w14:paraId="3E6F690E" w14:textId="77777777" w:rsidR="00F773A2" w:rsidRDefault="00F773A2" w:rsidP="00F6189B">
      <w:pPr>
        <w:pStyle w:val="ListParagraph"/>
        <w:numPr>
          <w:ilvl w:val="0"/>
          <w:numId w:val="40"/>
        </w:numPr>
      </w:pPr>
      <w:r>
        <w:t>Participation in international trade shows like Anuga 2025 to promote British meat.</w:t>
      </w:r>
    </w:p>
    <w:p w14:paraId="278AC12C" w14:textId="1EFBD6E2" w:rsidR="00F773A2" w:rsidRDefault="00F773A2" w:rsidP="00F6189B">
      <w:pPr>
        <w:pStyle w:val="ListParagraph"/>
        <w:numPr>
          <w:ilvl w:val="0"/>
          <w:numId w:val="40"/>
        </w:numPr>
      </w:pPr>
      <w:r>
        <w:t>Outward missions to explore export opportunities and strengthen trade routes.</w:t>
      </w:r>
    </w:p>
    <w:p w14:paraId="11216E4F" w14:textId="77777777" w:rsidR="00F773A2" w:rsidRDefault="00F773A2" w:rsidP="00440659">
      <w:pPr>
        <w:pStyle w:val="Heading5"/>
      </w:pPr>
      <w:r>
        <w:t>Market Opportunities and Engagement</w:t>
      </w:r>
    </w:p>
    <w:p w14:paraId="6C0736E2" w14:textId="77777777" w:rsidR="00F773A2" w:rsidRDefault="00F773A2" w:rsidP="00F6189B">
      <w:pPr>
        <w:pStyle w:val="ListParagraph"/>
        <w:numPr>
          <w:ilvl w:val="0"/>
          <w:numId w:val="41"/>
        </w:numPr>
      </w:pPr>
      <w:r>
        <w:t>Focus on understanding market insights and leveraging opportunities in domestic and international markets.</w:t>
      </w:r>
    </w:p>
    <w:p w14:paraId="1B42EA97" w14:textId="77777777" w:rsidR="00F773A2" w:rsidRDefault="00F773A2" w:rsidP="00F6189B">
      <w:pPr>
        <w:pStyle w:val="ListParagraph"/>
        <w:numPr>
          <w:ilvl w:val="0"/>
          <w:numId w:val="41"/>
        </w:numPr>
      </w:pPr>
      <w:r>
        <w:t>Stakeholder mapping to reach key groups, including supply chain, government, and policymakers.</w:t>
      </w:r>
    </w:p>
    <w:p w14:paraId="67F2E5B8" w14:textId="711705B5" w:rsidR="00F773A2" w:rsidRDefault="00F773A2" w:rsidP="00F6189B">
      <w:pPr>
        <w:pStyle w:val="ListParagraph"/>
        <w:numPr>
          <w:ilvl w:val="0"/>
          <w:numId w:val="41"/>
        </w:numPr>
      </w:pPr>
      <w:r>
        <w:t>Use evidence and expertise to support the Halal red meat sector.</w:t>
      </w:r>
    </w:p>
    <w:p w14:paraId="6C63AFD0" w14:textId="77777777" w:rsidR="00F773A2" w:rsidRDefault="00F773A2" w:rsidP="00440659">
      <w:pPr>
        <w:pStyle w:val="Heading5"/>
      </w:pPr>
      <w:r>
        <w:t xml:space="preserve">AHDB’s Role in the Halal Sector </w:t>
      </w:r>
    </w:p>
    <w:p w14:paraId="1349F9EA" w14:textId="77777777" w:rsidR="00F773A2" w:rsidRDefault="00F773A2" w:rsidP="00F6189B">
      <w:pPr>
        <w:pStyle w:val="ListParagraph"/>
        <w:numPr>
          <w:ilvl w:val="0"/>
          <w:numId w:val="42"/>
        </w:numPr>
      </w:pPr>
      <w:r>
        <w:t>Clarify AHDB’s leadership and objectives for the British Halal red meat sector.</w:t>
      </w:r>
    </w:p>
    <w:p w14:paraId="2C147DD7" w14:textId="77777777" w:rsidR="00F773A2" w:rsidRDefault="00F773A2" w:rsidP="00F6189B">
      <w:pPr>
        <w:pStyle w:val="ListParagraph"/>
        <w:numPr>
          <w:ilvl w:val="0"/>
          <w:numId w:val="42"/>
        </w:numPr>
      </w:pPr>
      <w:r>
        <w:t>Develop targeted activities and allocate resources to support market opportunities.</w:t>
      </w:r>
    </w:p>
    <w:p w14:paraId="6E0E733F" w14:textId="77777777" w:rsidR="00F773A2" w:rsidRDefault="00F773A2" w:rsidP="00F6189B">
      <w:pPr>
        <w:pStyle w:val="ListParagraph"/>
        <w:numPr>
          <w:ilvl w:val="0"/>
          <w:numId w:val="42"/>
        </w:numPr>
      </w:pPr>
      <w:r>
        <w:t>Establish clear outcomes and evaluate impact to define success.</w:t>
      </w:r>
    </w:p>
    <w:p w14:paraId="6B850ADD" w14:textId="66693B22" w:rsidR="00F773A2" w:rsidRDefault="00F773A2" w:rsidP="00440659">
      <w:pPr>
        <w:pStyle w:val="Heading5"/>
      </w:pPr>
      <w:r>
        <w:lastRenderedPageBreak/>
        <w:t>Future Focus</w:t>
      </w:r>
    </w:p>
    <w:p w14:paraId="78A52B6C" w14:textId="77777777" w:rsidR="00F773A2" w:rsidRDefault="00F773A2" w:rsidP="00F6189B">
      <w:pPr>
        <w:pStyle w:val="ListParagraph"/>
        <w:numPr>
          <w:ilvl w:val="0"/>
          <w:numId w:val="43"/>
        </w:numPr>
      </w:pPr>
      <w:r>
        <w:t xml:space="preserve">Addressing challenges and opportunities in the Halal red meat sector over the next five years. </w:t>
      </w:r>
    </w:p>
    <w:p w14:paraId="19CBD514" w14:textId="737FD541" w:rsidR="00A6692C" w:rsidRDefault="00F773A2" w:rsidP="00F6189B">
      <w:pPr>
        <w:pStyle w:val="ListParagraph"/>
        <w:numPr>
          <w:ilvl w:val="0"/>
          <w:numId w:val="43"/>
        </w:numPr>
      </w:pPr>
      <w:r>
        <w:t>Supporting the sector through leadership, expertise, and tailored insights.</w:t>
      </w:r>
    </w:p>
    <w:p w14:paraId="5BFC3262" w14:textId="7808F37C" w:rsidR="00A6692C" w:rsidRDefault="00F773A2" w:rsidP="00F773A2">
      <w:r w:rsidRPr="00F773A2">
        <w:t xml:space="preserve">Conversation from the council followed around the halal market which included a request for clarification on what buyers want and if certification is needed. Others stressed the importance of AHDB’s role in educating both general consumers and halal consumers. Further understanding is required around all the pathways of British halal and tracking the journey from ‘chill to till’.  LB added that focus group work would support this and help to win some plate share from poultry. SC suggested that AHDB needs to focus on engagement rather than the consumer.  </w:t>
      </w:r>
    </w:p>
    <w:p w14:paraId="280C0A67" w14:textId="58E9BFE9" w:rsidR="00A6692C" w:rsidRDefault="00F773A2" w:rsidP="00440659">
      <w:pPr>
        <w:pStyle w:val="Heading3"/>
      </w:pPr>
      <w:r>
        <w:t>Farm Assurance: Next Steps and Recommendations</w:t>
      </w:r>
    </w:p>
    <w:p w14:paraId="70F7E1AA" w14:textId="7B451E93" w:rsidR="00A6692C" w:rsidRPr="001D33F8" w:rsidRDefault="00A6692C" w:rsidP="00A6692C">
      <w:r>
        <w:t xml:space="preserve">Presenter: </w:t>
      </w:r>
      <w:r w:rsidR="00F773A2">
        <w:t>Ken Boyns</w:t>
      </w:r>
    </w:p>
    <w:p w14:paraId="70992533" w14:textId="19C4A7D4" w:rsidR="00A6692C" w:rsidRDefault="00F773A2" w:rsidP="00F773A2">
      <w:r w:rsidRPr="00F773A2">
        <w:t>KB gave a verbal update to the council which included confirmation that Emily Norton was representing AHDB on the ownership group. KB also confirmed that he was a member of the Red Tractor Board and WJ sits on the B&amp;L Sector Board. AHDB would like more clarity where the Red Tractor (RT) board is responsible for delivery, and the owners decide on the role and purpose.  Changes will be required by December 2026. Without these changes, AHDB might have to exit, and the RT ownership might need to change.  A Technical Advisory Committee (TAC) is in place for all sectors. So far Beef, Lamb and Dairy have decided not to introduce environmental elements.  KB confirmed that the areas causing the most discussion were 4.1: environment and 8.6: ownership.</w:t>
      </w:r>
    </w:p>
    <w:p w14:paraId="024B6562" w14:textId="7FFAAC30" w:rsidR="00F773A2" w:rsidRPr="00F773A2" w:rsidRDefault="00F773A2" w:rsidP="00F773A2">
      <w:pPr>
        <w:rPr>
          <w:b/>
          <w:bCs/>
        </w:rPr>
      </w:pPr>
      <w:r w:rsidRPr="00F773A2">
        <w:rPr>
          <w:b/>
          <w:bCs/>
        </w:rPr>
        <w:t xml:space="preserve">Decision: </w:t>
      </w:r>
      <w:r>
        <w:rPr>
          <w:b/>
          <w:bCs/>
        </w:rPr>
        <w:t>T</w:t>
      </w:r>
      <w:r w:rsidRPr="00F773A2">
        <w:rPr>
          <w:b/>
          <w:bCs/>
        </w:rPr>
        <w:t xml:space="preserve">he </w:t>
      </w:r>
      <w:r>
        <w:rPr>
          <w:b/>
          <w:bCs/>
        </w:rPr>
        <w:t>Sector C</w:t>
      </w:r>
      <w:r w:rsidRPr="00F773A2">
        <w:rPr>
          <w:b/>
          <w:bCs/>
        </w:rPr>
        <w:t>ouncil agreed to support a public statement.</w:t>
      </w:r>
    </w:p>
    <w:p w14:paraId="0DE1A822" w14:textId="3BA59198" w:rsidR="00093F89" w:rsidRDefault="00F773A2" w:rsidP="00440659">
      <w:pPr>
        <w:pStyle w:val="Heading3"/>
      </w:pPr>
      <w:r>
        <w:t>Nuffield Presentation on Dairy Beef Production in the UK</w:t>
      </w:r>
    </w:p>
    <w:p w14:paraId="14F85E9C" w14:textId="1DD91209" w:rsidR="001D33F8" w:rsidRPr="001D33F8" w:rsidRDefault="001D33F8" w:rsidP="001D33F8">
      <w:r>
        <w:t xml:space="preserve">Presenter: </w:t>
      </w:r>
      <w:r w:rsidR="00F773A2">
        <w:t>Laura Awdry</w:t>
      </w:r>
    </w:p>
    <w:p w14:paraId="10A5C81E" w14:textId="77777777" w:rsidR="00F773A2" w:rsidRDefault="00F773A2" w:rsidP="00F773A2">
      <w:r>
        <w:t>LA joined and presented to the council a summary of her recent Nuffield study, beginning with the background and her motivation:</w:t>
      </w:r>
    </w:p>
    <w:p w14:paraId="53DBCFDB" w14:textId="77777777" w:rsidR="00F773A2" w:rsidRDefault="00F773A2" w:rsidP="00F6189B">
      <w:pPr>
        <w:pStyle w:val="ListParagraph"/>
        <w:numPr>
          <w:ilvl w:val="0"/>
          <w:numId w:val="44"/>
        </w:numPr>
      </w:pPr>
      <w:r>
        <w:t>The UK beef sector is increasingly reliant on dairy herds, with 44% of prime beef now coming from dairy sources.</w:t>
      </w:r>
    </w:p>
    <w:p w14:paraId="05C71D52" w14:textId="77777777" w:rsidR="00DC1AEE" w:rsidRDefault="00F773A2" w:rsidP="00F6189B">
      <w:pPr>
        <w:pStyle w:val="ListParagraph"/>
        <w:numPr>
          <w:ilvl w:val="0"/>
          <w:numId w:val="44"/>
        </w:numPr>
      </w:pPr>
      <w:r>
        <w:t>The sector faces challenges due to shrinking suckler herds, evolving market demands, and policy changes such as the 2021 ban on calf euthanasia.</w:t>
      </w:r>
    </w:p>
    <w:p w14:paraId="018196A4" w14:textId="390812D4" w:rsidR="00F773A2" w:rsidRDefault="00F773A2" w:rsidP="00F6189B">
      <w:pPr>
        <w:pStyle w:val="ListParagraph"/>
        <w:numPr>
          <w:ilvl w:val="0"/>
          <w:numId w:val="44"/>
        </w:numPr>
      </w:pPr>
      <w:r>
        <w:t>The presentation explores how to create a resilient, welfare-focused dairy-beef system that is not solely dependent on high market prices.</w:t>
      </w:r>
    </w:p>
    <w:p w14:paraId="637CBC36" w14:textId="77777777" w:rsidR="00F773A2" w:rsidRDefault="00F773A2" w:rsidP="00DC1AEE">
      <w:r>
        <w:t>Key Insights from Global Research:</w:t>
      </w:r>
    </w:p>
    <w:p w14:paraId="3BF52C28" w14:textId="77777777" w:rsidR="00DC1AEE" w:rsidRDefault="00F773A2" w:rsidP="00F6189B">
      <w:pPr>
        <w:pStyle w:val="ListParagraph"/>
        <w:numPr>
          <w:ilvl w:val="0"/>
          <w:numId w:val="45"/>
        </w:numPr>
      </w:pPr>
      <w:r>
        <w:t>LA visited countries with similar climates and block calving systems (e.g., New Zealand, Ireland, Australia, USA, South America) to study dairy x beef production models.</w:t>
      </w:r>
    </w:p>
    <w:p w14:paraId="63801D0D" w14:textId="77777777" w:rsidR="00DC1AEE" w:rsidRDefault="00F773A2" w:rsidP="00F6189B">
      <w:pPr>
        <w:pStyle w:val="ListParagraph"/>
        <w:numPr>
          <w:ilvl w:val="0"/>
          <w:numId w:val="45"/>
        </w:numPr>
      </w:pPr>
      <w:r>
        <w:t>Policy and market frameworks, such as New Zealand’s euthanasia ban and the US focus on domestic beef consumption, significantly shape dairy-beef development.</w:t>
      </w:r>
    </w:p>
    <w:p w14:paraId="50A4D929" w14:textId="11361995" w:rsidR="00F773A2" w:rsidRDefault="00F773A2" w:rsidP="00F6189B">
      <w:pPr>
        <w:pStyle w:val="ListParagraph"/>
        <w:numPr>
          <w:ilvl w:val="0"/>
          <w:numId w:val="45"/>
        </w:numPr>
      </w:pPr>
      <w:r>
        <w:t>Data and traceability systems, like Uruguay’s national animal tracking, enhance transparency, market access, and environmental credentials.</w:t>
      </w:r>
    </w:p>
    <w:p w14:paraId="5F2BD4DB" w14:textId="77777777" w:rsidR="00F773A2" w:rsidRDefault="00F773A2" w:rsidP="00DC1AEE">
      <w:r>
        <w:t>Genetics, Nutrition, and System Design:</w:t>
      </w:r>
    </w:p>
    <w:p w14:paraId="004301AC" w14:textId="77777777" w:rsidR="00DC1AEE" w:rsidRDefault="00F773A2" w:rsidP="00F6189B">
      <w:pPr>
        <w:pStyle w:val="ListParagraph"/>
        <w:numPr>
          <w:ilvl w:val="0"/>
          <w:numId w:val="46"/>
        </w:numPr>
      </w:pPr>
      <w:r>
        <w:t>There is a bias against smaller-stature or Kiwi-cross calves, but with the right genetics and management, these calves can be profitable.</w:t>
      </w:r>
    </w:p>
    <w:p w14:paraId="21838D8F" w14:textId="77777777" w:rsidR="00DC1AEE" w:rsidRDefault="00F773A2" w:rsidP="00F6189B">
      <w:pPr>
        <w:pStyle w:val="ListParagraph"/>
        <w:numPr>
          <w:ilvl w:val="0"/>
          <w:numId w:val="46"/>
        </w:numPr>
      </w:pPr>
      <w:r>
        <w:t>Nutrition in the first six weeks is critical for calf welfare, growth, and long-term efficiency.</w:t>
      </w:r>
    </w:p>
    <w:p w14:paraId="74039195" w14:textId="77777777" w:rsidR="00DC1AEE" w:rsidRDefault="00F773A2" w:rsidP="00F6189B">
      <w:pPr>
        <w:pStyle w:val="ListParagraph"/>
        <w:numPr>
          <w:ilvl w:val="0"/>
          <w:numId w:val="46"/>
        </w:numPr>
      </w:pPr>
      <w:r>
        <w:lastRenderedPageBreak/>
        <w:t>Matching the right beef sire to the dairy cow is essential; different breeds require different approaches for optimal beef quality and carcass performance.</w:t>
      </w:r>
    </w:p>
    <w:p w14:paraId="4E396DB7" w14:textId="261AFA5D" w:rsidR="00F773A2" w:rsidRDefault="00F773A2" w:rsidP="00F6189B">
      <w:pPr>
        <w:pStyle w:val="ListParagraph"/>
        <w:numPr>
          <w:ilvl w:val="0"/>
          <w:numId w:val="46"/>
        </w:numPr>
      </w:pPr>
      <w:r>
        <w:t>National UK data shows that only a small proportion of calves from smaller dairy dams fall below minimum grid weights, suggesting potential for broader inclusion.</w:t>
      </w:r>
    </w:p>
    <w:p w14:paraId="0C32F5CD" w14:textId="77777777" w:rsidR="00F773A2" w:rsidRDefault="00F773A2" w:rsidP="00DC1AEE">
      <w:r>
        <w:t>Collaboration and Knowledge Exchange:</w:t>
      </w:r>
    </w:p>
    <w:p w14:paraId="0DD715CA" w14:textId="77777777" w:rsidR="00DC1AEE" w:rsidRDefault="00F773A2" w:rsidP="00F6189B">
      <w:pPr>
        <w:pStyle w:val="ListParagraph"/>
        <w:numPr>
          <w:ilvl w:val="0"/>
          <w:numId w:val="47"/>
        </w:numPr>
      </w:pPr>
      <w:r>
        <w:t>Progress is driven by collaboration—between sectors, within industry initiatives, and through peer-to-peer learning.</w:t>
      </w:r>
    </w:p>
    <w:p w14:paraId="6B578574" w14:textId="6AF6819B" w:rsidR="00F773A2" w:rsidRDefault="00F773A2" w:rsidP="00F6189B">
      <w:pPr>
        <w:pStyle w:val="ListParagraph"/>
        <w:numPr>
          <w:ilvl w:val="0"/>
          <w:numId w:val="47"/>
        </w:numPr>
      </w:pPr>
      <w:r>
        <w:t xml:space="preserve">Examples include Ireland’s </w:t>
      </w:r>
      <w:proofErr w:type="spellStart"/>
      <w:r>
        <w:t>DairyBeef</w:t>
      </w:r>
      <w:proofErr w:type="spellEnd"/>
      <w:r>
        <w:t xml:space="preserve"> 500 programme and integrated arable-livestock partnerships in Ohio, which improve resilience and profitability.</w:t>
      </w:r>
    </w:p>
    <w:p w14:paraId="17A7A509" w14:textId="77777777" w:rsidR="00F773A2" w:rsidRDefault="00F773A2" w:rsidP="00DC1AEE">
      <w:r>
        <w:t>Market and Consumer Trends:</w:t>
      </w:r>
    </w:p>
    <w:p w14:paraId="187B50F4" w14:textId="77777777" w:rsidR="00DC1AEE" w:rsidRDefault="00F773A2" w:rsidP="00F6189B">
      <w:pPr>
        <w:pStyle w:val="ListParagraph"/>
        <w:numPr>
          <w:ilvl w:val="0"/>
          <w:numId w:val="48"/>
        </w:numPr>
      </w:pPr>
      <w:r>
        <w:t>The average UK beef carcass weight is falling due to the higher proportion of dairy-origin beef.</w:t>
      </w:r>
    </w:p>
    <w:p w14:paraId="1E770B20" w14:textId="77777777" w:rsidR="00DC1AEE" w:rsidRDefault="00F773A2" w:rsidP="00F6189B">
      <w:pPr>
        <w:pStyle w:val="ListParagraph"/>
        <w:numPr>
          <w:ilvl w:val="0"/>
          <w:numId w:val="48"/>
        </w:numPr>
      </w:pPr>
      <w:r>
        <w:t>Market rewards for quality, not just size, are needed; eating quality is a key differentiator.</w:t>
      </w:r>
    </w:p>
    <w:p w14:paraId="4C28A597" w14:textId="66607BB7" w:rsidR="00F773A2" w:rsidRDefault="00F773A2" w:rsidP="00F6189B">
      <w:pPr>
        <w:pStyle w:val="ListParagraph"/>
        <w:numPr>
          <w:ilvl w:val="0"/>
          <w:numId w:val="48"/>
        </w:numPr>
      </w:pPr>
      <w:r>
        <w:t>Consumer preferences are shifting, with older buyers dominating beef purchases and younger consumers favouring chicken. There is also growing interest in health-related beef products (e.g. collagen).</w:t>
      </w:r>
    </w:p>
    <w:p w14:paraId="4E657223" w14:textId="77777777" w:rsidR="00F773A2" w:rsidRDefault="00F773A2" w:rsidP="00DC1AEE">
      <w:r>
        <w:t>The Three Cs: Collaboration, Consistency, Costings:</w:t>
      </w:r>
    </w:p>
    <w:p w14:paraId="1A1B0E69" w14:textId="77777777" w:rsidR="00DC1AEE" w:rsidRDefault="00F773A2" w:rsidP="00F6189B">
      <w:pPr>
        <w:pStyle w:val="ListParagraph"/>
        <w:numPr>
          <w:ilvl w:val="0"/>
          <w:numId w:val="49"/>
        </w:numPr>
      </w:pPr>
      <w:r>
        <w:t>Collaboration: Essential between dairy and beef sectors to drive welfare and profitability.</w:t>
      </w:r>
    </w:p>
    <w:p w14:paraId="737A7AD4" w14:textId="77777777" w:rsidR="00DC1AEE" w:rsidRDefault="00F773A2" w:rsidP="00F6189B">
      <w:pPr>
        <w:pStyle w:val="ListParagraph"/>
        <w:numPr>
          <w:ilvl w:val="0"/>
          <w:numId w:val="49"/>
        </w:numPr>
      </w:pPr>
      <w:r>
        <w:t>Consistency: A consistent calf leads to a consistent carcass and eating experience.</w:t>
      </w:r>
    </w:p>
    <w:p w14:paraId="51A45784" w14:textId="6B854A26" w:rsidR="00F773A2" w:rsidRDefault="00F773A2" w:rsidP="00F6189B">
      <w:pPr>
        <w:pStyle w:val="ListParagraph"/>
        <w:numPr>
          <w:ilvl w:val="0"/>
          <w:numId w:val="49"/>
        </w:numPr>
      </w:pPr>
      <w:r>
        <w:t>Costings: Profitability depends on matching the right calf to the right system and managing costs effectively.</w:t>
      </w:r>
    </w:p>
    <w:p w14:paraId="28BE32C1" w14:textId="77777777" w:rsidR="00F773A2" w:rsidRDefault="00F773A2" w:rsidP="00DC1AEE">
      <w:r>
        <w:t>Recommendations:</w:t>
      </w:r>
    </w:p>
    <w:p w14:paraId="1BA9DBA9" w14:textId="77777777" w:rsidR="00DC1AEE" w:rsidRDefault="00F773A2" w:rsidP="00F6189B">
      <w:pPr>
        <w:pStyle w:val="ListParagraph"/>
        <w:numPr>
          <w:ilvl w:val="0"/>
          <w:numId w:val="50"/>
        </w:numPr>
      </w:pPr>
      <w:r>
        <w:t>For Industry:</w:t>
      </w:r>
    </w:p>
    <w:p w14:paraId="2EBC16D4" w14:textId="77777777" w:rsidR="00DC1AEE" w:rsidRDefault="00F773A2" w:rsidP="00F6189B">
      <w:pPr>
        <w:pStyle w:val="ListParagraph"/>
        <w:numPr>
          <w:ilvl w:val="1"/>
          <w:numId w:val="50"/>
        </w:numPr>
      </w:pPr>
      <w:r>
        <w:t>Reward quality, not just yield.</w:t>
      </w:r>
    </w:p>
    <w:p w14:paraId="2F44EC40" w14:textId="77777777" w:rsidR="00DC1AEE" w:rsidRDefault="00F773A2" w:rsidP="00F6189B">
      <w:pPr>
        <w:pStyle w:val="ListParagraph"/>
        <w:numPr>
          <w:ilvl w:val="1"/>
          <w:numId w:val="50"/>
        </w:numPr>
      </w:pPr>
      <w:r>
        <w:t>Develop a Dairy x Beef Genetics Index.</w:t>
      </w:r>
    </w:p>
    <w:p w14:paraId="6F184A0E" w14:textId="77777777" w:rsidR="00DC1AEE" w:rsidRDefault="00F773A2" w:rsidP="00F6189B">
      <w:pPr>
        <w:pStyle w:val="ListParagraph"/>
        <w:numPr>
          <w:ilvl w:val="1"/>
          <w:numId w:val="50"/>
        </w:numPr>
      </w:pPr>
      <w:r>
        <w:t>Improve traceability and knowledge exchange.</w:t>
      </w:r>
    </w:p>
    <w:p w14:paraId="02845131" w14:textId="77777777" w:rsidR="00DC1AEE" w:rsidRDefault="00F773A2" w:rsidP="00F6189B">
      <w:pPr>
        <w:pStyle w:val="ListParagraph"/>
        <w:numPr>
          <w:ilvl w:val="1"/>
          <w:numId w:val="50"/>
        </w:numPr>
      </w:pPr>
      <w:r>
        <w:t>Explore future value streams.</w:t>
      </w:r>
    </w:p>
    <w:p w14:paraId="39A787A6" w14:textId="77777777" w:rsidR="00DC1AEE" w:rsidRDefault="00F773A2" w:rsidP="00F6189B">
      <w:pPr>
        <w:pStyle w:val="ListParagraph"/>
        <w:numPr>
          <w:ilvl w:val="0"/>
          <w:numId w:val="50"/>
        </w:numPr>
      </w:pPr>
      <w:r>
        <w:t>For Farmers:</w:t>
      </w:r>
    </w:p>
    <w:p w14:paraId="45B38B2F" w14:textId="77777777" w:rsidR="00DC1AEE" w:rsidRDefault="00F773A2" w:rsidP="00F6189B">
      <w:pPr>
        <w:pStyle w:val="ListParagraph"/>
        <w:numPr>
          <w:ilvl w:val="1"/>
          <w:numId w:val="50"/>
        </w:numPr>
      </w:pPr>
      <w:r>
        <w:t>Know your costs and seek collaborations.</w:t>
      </w:r>
    </w:p>
    <w:p w14:paraId="78118B0D" w14:textId="77777777" w:rsidR="00DC1AEE" w:rsidRDefault="00F773A2" w:rsidP="00F6189B">
      <w:pPr>
        <w:pStyle w:val="ListParagraph"/>
        <w:numPr>
          <w:ilvl w:val="1"/>
          <w:numId w:val="50"/>
        </w:numPr>
      </w:pPr>
      <w:r>
        <w:t>Treat all calves equally and record data, including sire information.</w:t>
      </w:r>
    </w:p>
    <w:p w14:paraId="01061AEB" w14:textId="2CC6B728" w:rsidR="00DC1AEE" w:rsidRDefault="00F773A2" w:rsidP="00F6189B">
      <w:pPr>
        <w:pStyle w:val="ListParagraph"/>
        <w:numPr>
          <w:ilvl w:val="1"/>
          <w:numId w:val="50"/>
        </w:numPr>
      </w:pPr>
      <w:r>
        <w:t>Take ownership of social license and focus on welfare.</w:t>
      </w:r>
    </w:p>
    <w:p w14:paraId="57065446" w14:textId="64AAA197" w:rsidR="00F773A2" w:rsidRDefault="00F773A2" w:rsidP="00DC1AEE">
      <w:r>
        <w:t>Four Key Actions for Sustainable Dairy-Beef:</w:t>
      </w:r>
    </w:p>
    <w:p w14:paraId="0CF32813" w14:textId="77777777" w:rsidR="00DC1AEE" w:rsidRDefault="00F773A2" w:rsidP="00F6189B">
      <w:pPr>
        <w:pStyle w:val="ListParagraph"/>
        <w:numPr>
          <w:ilvl w:val="0"/>
          <w:numId w:val="51"/>
        </w:numPr>
      </w:pPr>
      <w:r>
        <w:t>Breed with purpose: Use high-merit sires for efficient calves.</w:t>
      </w:r>
    </w:p>
    <w:p w14:paraId="11864426" w14:textId="77777777" w:rsidR="00DC1AEE" w:rsidRDefault="00F773A2" w:rsidP="00F6189B">
      <w:pPr>
        <w:pStyle w:val="ListParagraph"/>
        <w:numPr>
          <w:ilvl w:val="0"/>
          <w:numId w:val="51"/>
        </w:numPr>
      </w:pPr>
      <w:r>
        <w:t>Give calves the right start: Focus on the first six weeks for welfare and growth.</w:t>
      </w:r>
    </w:p>
    <w:p w14:paraId="35D9690C" w14:textId="77777777" w:rsidR="00DC1AEE" w:rsidRDefault="00F773A2" w:rsidP="00F6189B">
      <w:pPr>
        <w:pStyle w:val="ListParagraph"/>
        <w:numPr>
          <w:ilvl w:val="0"/>
          <w:numId w:val="51"/>
        </w:numPr>
      </w:pPr>
      <w:r>
        <w:t>Build data and feedback: Enable informed decisions and fair pricing.</w:t>
      </w:r>
    </w:p>
    <w:p w14:paraId="6FE44C68" w14:textId="714D1988" w:rsidR="00F773A2" w:rsidRDefault="00F773A2" w:rsidP="00F6189B">
      <w:pPr>
        <w:pStyle w:val="ListParagraph"/>
        <w:numPr>
          <w:ilvl w:val="0"/>
          <w:numId w:val="51"/>
        </w:numPr>
      </w:pPr>
      <w:r>
        <w:t>Strengthen collaboration: Foster long-term relationships across the supply chain.</w:t>
      </w:r>
    </w:p>
    <w:p w14:paraId="1A0F3FB7" w14:textId="4F5C5E12" w:rsidR="00093F89" w:rsidRDefault="00F773A2" w:rsidP="00DC1AEE">
      <w:r>
        <w:t>Conclusion:</w:t>
      </w:r>
      <w:r w:rsidR="00DC1AEE">
        <w:t xml:space="preserve"> </w:t>
      </w:r>
      <w:r>
        <w:t>The future of sustainable dairy-beef in the UK depends on purposeful breeding, early-life care, robust data systems, and strong collaboration. Every calf has value and realising that value requires industry-wide commitment to welfare, efficiency, and innovation.</w:t>
      </w:r>
    </w:p>
    <w:p w14:paraId="4455F81E" w14:textId="3D1240DD" w:rsidR="00DC1AEE" w:rsidRDefault="00DC1AEE" w:rsidP="00DC1AEE">
      <w:r w:rsidRPr="00DC1AEE">
        <w:t>The council were very interested in this work and requested further information when it was available. LA asked for support with sharing the findings and agreed to share the presentation slides and notes with the council.</w:t>
      </w:r>
    </w:p>
    <w:p w14:paraId="78688978" w14:textId="7D0E43AE" w:rsidR="00DC1AEE" w:rsidRPr="00DC1AEE" w:rsidRDefault="00DC1AEE" w:rsidP="00DC1AEE">
      <w:pPr>
        <w:rPr>
          <w:b/>
          <w:bCs/>
        </w:rPr>
      </w:pPr>
      <w:r w:rsidRPr="00DC1AEE">
        <w:rPr>
          <w:b/>
          <w:bCs/>
        </w:rPr>
        <w:t xml:space="preserve">Action: Share the presentation and notes with the </w:t>
      </w:r>
      <w:r>
        <w:rPr>
          <w:b/>
          <w:bCs/>
        </w:rPr>
        <w:t>S</w:t>
      </w:r>
      <w:r w:rsidRPr="00DC1AEE">
        <w:rPr>
          <w:b/>
          <w:bCs/>
        </w:rPr>
        <w:t xml:space="preserve">ector </w:t>
      </w:r>
      <w:r>
        <w:rPr>
          <w:b/>
          <w:bCs/>
        </w:rPr>
        <w:t>C</w:t>
      </w:r>
      <w:r w:rsidRPr="00DC1AEE">
        <w:rPr>
          <w:b/>
          <w:bCs/>
        </w:rPr>
        <w:t>ouncil.</w:t>
      </w:r>
    </w:p>
    <w:p w14:paraId="66B005CF" w14:textId="25DEDEEF" w:rsidR="00C02299" w:rsidRDefault="00C02299" w:rsidP="00440659">
      <w:pPr>
        <w:pStyle w:val="Heading3"/>
      </w:pPr>
      <w:r>
        <w:t xml:space="preserve">Any Other Business and </w:t>
      </w:r>
      <w:r w:rsidR="005D7C8B">
        <w:t>meeting close</w:t>
      </w:r>
    </w:p>
    <w:p w14:paraId="1BAAAA2D" w14:textId="70774EFE" w:rsidR="005D7C8B" w:rsidRDefault="00DC1AEE" w:rsidP="00DC1AEE">
      <w:r w:rsidRPr="00DC1AEE">
        <w:lastRenderedPageBreak/>
        <w:t xml:space="preserve">CB closed the meeting as no further business raised. CB gave thanks to SC for her time as Sector Director and wished her well with the future. </w:t>
      </w:r>
    </w:p>
    <w:p w14:paraId="721D8143" w14:textId="77777777" w:rsidR="005D7C8B" w:rsidRDefault="005D7C8B" w:rsidP="005D7C8B"/>
    <w:p w14:paraId="7DB43934" w14:textId="1118CF69" w:rsidR="002E0499" w:rsidRDefault="002E0499">
      <w:pPr>
        <w:spacing w:line="259" w:lineRule="auto"/>
      </w:pPr>
      <w:r>
        <w:br w:type="page"/>
      </w:r>
    </w:p>
    <w:sectPr w:rsidR="002E0499" w:rsidSect="008C7FD4">
      <w:headerReference w:type="even" r:id="rId10"/>
      <w:headerReference w:type="default" r:id="rId11"/>
      <w:footerReference w:type="even" r:id="rId12"/>
      <w:footerReference w:type="default" r:id="rId13"/>
      <w:headerReference w:type="first" r:id="rId14"/>
      <w:pgSz w:w="11906" w:h="16838"/>
      <w:pgMar w:top="2268" w:right="964" w:bottom="2041" w:left="964"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572DB" w14:textId="77777777" w:rsidR="004853E0" w:rsidRDefault="004853E0" w:rsidP="00F86FBC">
      <w:r>
        <w:separator/>
      </w:r>
    </w:p>
    <w:p w14:paraId="5743F9AC" w14:textId="77777777" w:rsidR="004853E0" w:rsidRDefault="004853E0"/>
  </w:endnote>
  <w:endnote w:type="continuationSeparator" w:id="0">
    <w:p w14:paraId="316A9C6A" w14:textId="77777777" w:rsidR="004853E0" w:rsidRDefault="004853E0" w:rsidP="00F86FBC">
      <w:r>
        <w:continuationSeparator/>
      </w:r>
    </w:p>
    <w:p w14:paraId="61FF6B91" w14:textId="77777777" w:rsidR="004853E0" w:rsidRDefault="004853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buntu Light">
    <w:charset w:val="00"/>
    <w:family w:val="swiss"/>
    <w:pitch w:val="variable"/>
    <w:sig w:usb0="E00002FF" w:usb1="5000205B" w:usb2="00000000" w:usb3="00000000" w:csb0="0000009F" w:csb1="00000000"/>
  </w:font>
  <w:font w:name="Ubuntu">
    <w:charset w:val="00"/>
    <w:family w:val="swiss"/>
    <w:pitch w:val="variable"/>
    <w:sig w:usb0="E00002FF" w:usb1="5000205B"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2261498"/>
      <w:docPartObj>
        <w:docPartGallery w:val="Page Numbers (Bottom of Page)"/>
        <w:docPartUnique/>
      </w:docPartObj>
    </w:sdtPr>
    <w:sdtEndPr>
      <w:rPr>
        <w:rStyle w:val="PageNumber"/>
      </w:rPr>
    </w:sdtEndPr>
    <w:sdtContent>
      <w:p w14:paraId="5BC46497" w14:textId="77777777" w:rsidR="00F41E71" w:rsidRDefault="00F41E71" w:rsidP="00F86FB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53EA45" w14:textId="77777777" w:rsidR="00F41E71" w:rsidRDefault="00F41E71" w:rsidP="00F86FBC">
    <w:pPr>
      <w:pStyle w:val="Footer"/>
    </w:pPr>
  </w:p>
  <w:p w14:paraId="664F24BE" w14:textId="77777777" w:rsidR="00783013" w:rsidRDefault="007830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0882D" w14:textId="4E33A11B" w:rsidR="00B05791" w:rsidRPr="00B05791" w:rsidRDefault="00F41E71" w:rsidP="00740B5A">
    <w:pPr>
      <w:pStyle w:val="Footer"/>
      <w:tabs>
        <w:tab w:val="clear" w:pos="4513"/>
        <w:tab w:val="center" w:pos="4395"/>
      </w:tabs>
      <w:rPr>
        <w:sz w:val="24"/>
        <w:szCs w:val="24"/>
      </w:rPr>
    </w:pPr>
    <w:r w:rsidRPr="00B05791">
      <w:rPr>
        <w:sz w:val="24"/>
        <w:szCs w:val="24"/>
      </w:rPr>
      <w:t xml:space="preserve">Page </w:t>
    </w:r>
    <w:r w:rsidRPr="00B05791">
      <w:rPr>
        <w:sz w:val="24"/>
        <w:szCs w:val="24"/>
      </w:rPr>
      <w:fldChar w:fldCharType="begin"/>
    </w:r>
    <w:r w:rsidRPr="00B05791">
      <w:rPr>
        <w:sz w:val="24"/>
        <w:szCs w:val="24"/>
      </w:rPr>
      <w:instrText xml:space="preserve"> PAGE  \* Arabic  \* MERGEFORMAT </w:instrText>
    </w:r>
    <w:r w:rsidRPr="00B05791">
      <w:rPr>
        <w:sz w:val="24"/>
        <w:szCs w:val="24"/>
      </w:rPr>
      <w:fldChar w:fldCharType="separate"/>
    </w:r>
    <w:r w:rsidRPr="00B05791">
      <w:rPr>
        <w:sz w:val="24"/>
        <w:szCs w:val="24"/>
      </w:rPr>
      <w:t>2</w:t>
    </w:r>
    <w:r w:rsidRPr="00B05791">
      <w:rPr>
        <w:sz w:val="24"/>
        <w:szCs w:val="24"/>
      </w:rPr>
      <w:fldChar w:fldCharType="end"/>
    </w:r>
    <w:r w:rsidRPr="00B05791">
      <w:rPr>
        <w:sz w:val="24"/>
        <w:szCs w:val="24"/>
      </w:rPr>
      <w:t xml:space="preserve"> of </w:t>
    </w:r>
    <w:r w:rsidRPr="00B05791">
      <w:rPr>
        <w:sz w:val="24"/>
        <w:szCs w:val="24"/>
      </w:rPr>
      <w:fldChar w:fldCharType="begin"/>
    </w:r>
    <w:r w:rsidRPr="00B05791">
      <w:rPr>
        <w:sz w:val="24"/>
        <w:szCs w:val="24"/>
      </w:rPr>
      <w:instrText xml:space="preserve"> NUMPAGES  \* Arabic  \* MERGEFORMAT </w:instrText>
    </w:r>
    <w:r w:rsidRPr="00B05791">
      <w:rPr>
        <w:sz w:val="24"/>
        <w:szCs w:val="24"/>
      </w:rPr>
      <w:fldChar w:fldCharType="separate"/>
    </w:r>
    <w:r w:rsidRPr="00B05791">
      <w:rPr>
        <w:sz w:val="24"/>
        <w:szCs w:val="24"/>
      </w:rPr>
      <w:t>2</w:t>
    </w:r>
    <w:r w:rsidRPr="00B05791">
      <w:rPr>
        <w:sz w:val="24"/>
        <w:szCs w:val="24"/>
      </w:rPr>
      <w:fldChar w:fldCharType="end"/>
    </w:r>
    <w:r w:rsidR="002341E1" w:rsidRPr="00B05791">
      <w:rPr>
        <w:sz w:val="24"/>
        <w:szCs w:val="24"/>
      </w:rPr>
      <w:t xml:space="preserve"> </w:t>
    </w:r>
    <w:r w:rsidR="002341E1" w:rsidRPr="00B05791">
      <w:rPr>
        <w:sz w:val="24"/>
        <w:szCs w:val="24"/>
      </w:rPr>
      <w:tab/>
    </w:r>
    <w:r w:rsidR="00B539D5" w:rsidRPr="00B05791">
      <w:rPr>
        <w:rFonts w:ascii="Symbol" w:eastAsia="Symbol" w:hAnsi="Symbol" w:cs="Symbol"/>
        <w:sz w:val="24"/>
        <w:szCs w:val="24"/>
      </w:rPr>
      <w:t>ã</w:t>
    </w:r>
    <w:r w:rsidR="00B539D5" w:rsidRPr="00B05791">
      <w:rPr>
        <w:sz w:val="24"/>
        <w:szCs w:val="24"/>
      </w:rPr>
      <w:t xml:space="preserve"> Agriculture and Horticulture Development Board </w:t>
    </w:r>
    <w:r w:rsidR="00B539D5" w:rsidRPr="00B05791">
      <w:rPr>
        <w:sz w:val="24"/>
        <w:szCs w:val="24"/>
      </w:rPr>
      <w:fldChar w:fldCharType="begin"/>
    </w:r>
    <w:r w:rsidR="00B539D5" w:rsidRPr="00B05791">
      <w:rPr>
        <w:sz w:val="24"/>
        <w:szCs w:val="24"/>
      </w:rPr>
      <w:instrText xml:space="preserve"> DATE \@ "yyyy" \* MERGEFORMAT </w:instrText>
    </w:r>
    <w:r w:rsidR="00B539D5" w:rsidRPr="00B05791">
      <w:rPr>
        <w:sz w:val="24"/>
        <w:szCs w:val="24"/>
      </w:rPr>
      <w:fldChar w:fldCharType="separate"/>
    </w:r>
    <w:r w:rsidR="00133DB3">
      <w:rPr>
        <w:noProof/>
        <w:sz w:val="24"/>
        <w:szCs w:val="24"/>
      </w:rPr>
      <w:t>2026</w:t>
    </w:r>
    <w:r w:rsidR="00B539D5" w:rsidRPr="00B05791">
      <w:rPr>
        <w:sz w:val="24"/>
        <w:szCs w:val="24"/>
      </w:rPr>
      <w:fldChar w:fldCharType="end"/>
    </w:r>
    <w:r w:rsidR="00B539D5" w:rsidRPr="00B05791">
      <w:rPr>
        <w:sz w:val="24"/>
        <w:szCs w:val="24"/>
      </w:rPr>
      <w:t>. All rights reserved.</w:t>
    </w:r>
  </w:p>
  <w:p w14:paraId="3BB49FB2" w14:textId="1D876DB3" w:rsidR="00F41E71" w:rsidRPr="00B05791" w:rsidRDefault="00F41E71" w:rsidP="00B05791">
    <w:pPr>
      <w:pStyle w:val="Footer"/>
      <w:tabs>
        <w:tab w:val="center" w:pos="4395"/>
      </w:tabs>
      <w:rPr>
        <w:sz w:val="24"/>
        <w:szCs w:val="24"/>
      </w:rPr>
    </w:pPr>
  </w:p>
  <w:p w14:paraId="1B5F43D0" w14:textId="77777777" w:rsidR="00F2259C" w:rsidRDefault="00F2259C" w:rsidP="00F86FBC">
    <w:pPr>
      <w:pStyle w:val="Footer"/>
    </w:pPr>
  </w:p>
  <w:p w14:paraId="30B9355D" w14:textId="77777777" w:rsidR="00783013" w:rsidRDefault="007830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804B0" w14:textId="77777777" w:rsidR="004853E0" w:rsidRDefault="004853E0" w:rsidP="00F86FBC">
      <w:r>
        <w:separator/>
      </w:r>
    </w:p>
    <w:p w14:paraId="1A087BBA" w14:textId="77777777" w:rsidR="004853E0" w:rsidRDefault="004853E0"/>
  </w:footnote>
  <w:footnote w:type="continuationSeparator" w:id="0">
    <w:p w14:paraId="79ADB128" w14:textId="77777777" w:rsidR="004853E0" w:rsidRDefault="004853E0" w:rsidP="00F86FBC">
      <w:r>
        <w:continuationSeparator/>
      </w:r>
    </w:p>
    <w:p w14:paraId="17724957" w14:textId="77777777" w:rsidR="004853E0" w:rsidRDefault="004853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2BECB" w14:textId="07098D7C" w:rsidR="00BE5E02" w:rsidRDefault="00BE5E02">
    <w:pPr>
      <w:pStyle w:val="Header"/>
    </w:pPr>
    <w:r>
      <w:rPr>
        <w:noProof/>
      </w:rPr>
      <mc:AlternateContent>
        <mc:Choice Requires="wps">
          <w:drawing>
            <wp:anchor distT="0" distB="0" distL="0" distR="0" simplePos="0" relativeHeight="251665408" behindDoc="0" locked="0" layoutInCell="1" allowOverlap="1" wp14:anchorId="1485728A" wp14:editId="674300D8">
              <wp:simplePos x="635" y="635"/>
              <wp:positionH relativeFrom="page">
                <wp:align>center</wp:align>
              </wp:positionH>
              <wp:positionV relativeFrom="page">
                <wp:align>top</wp:align>
              </wp:positionV>
              <wp:extent cx="609600" cy="381000"/>
              <wp:effectExtent l="0" t="0" r="0" b="0"/>
              <wp:wrapNone/>
              <wp:docPr id="194596637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7FCCCAA9" w14:textId="6E87B54B" w:rsidR="00BE5E02" w:rsidRPr="00BE5E02" w:rsidRDefault="00BE5E02" w:rsidP="00BE5E02">
                          <w:pPr>
                            <w:spacing w:after="0"/>
                            <w:rPr>
                              <w:rFonts w:ascii="Aptos" w:eastAsia="Aptos" w:hAnsi="Aptos" w:cs="Aptos"/>
                              <w:noProof/>
                              <w:color w:val="000000"/>
                              <w:sz w:val="24"/>
                              <w:szCs w:val="24"/>
                            </w:rPr>
                          </w:pPr>
                          <w:r w:rsidRPr="00BE5E02">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85728A" id="_x0000_t202" coordsize="21600,21600" o:spt="202" path="m,l,21600r21600,l21600,xe">
              <v:stroke joinstyle="miter"/>
              <v:path gradientshapeok="t" o:connecttype="rect"/>
            </v:shapetype>
            <v:shape id="Text Box 2" o:spid="_x0000_s1026" type="#_x0000_t202" alt="OFFICIAL" style="position:absolute;margin-left:0;margin-top:0;width:48pt;height:30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" filled="f" stroked="f">
              <v:textbox style="mso-fit-shape-to-text:t" inset="0,15pt,0,0">
                <w:txbxContent>
                  <w:p w14:paraId="7FCCCAA9" w14:textId="6E87B54B" w:rsidR="00BE5E02" w:rsidRPr="00BE5E02" w:rsidRDefault="00BE5E02" w:rsidP="00BE5E02">
                    <w:pPr>
                      <w:spacing w:after="0"/>
                      <w:rPr>
                        <w:rFonts w:ascii="Aptos" w:eastAsia="Aptos" w:hAnsi="Aptos" w:cs="Aptos"/>
                        <w:noProof/>
                        <w:color w:val="000000"/>
                        <w:sz w:val="24"/>
                        <w:szCs w:val="24"/>
                      </w:rPr>
                    </w:pPr>
                    <w:r w:rsidRPr="00BE5E02">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569D5" w14:textId="3EE6588A" w:rsidR="005D76FD" w:rsidRDefault="00BE5E02" w:rsidP="00F86FBC">
    <w:pPr>
      <w:pStyle w:val="Header"/>
    </w:pPr>
    <w:r>
      <w:rPr>
        <w:rFonts w:ascii="Ubuntu" w:eastAsiaTheme="minorHAnsi" w:hAnsi="Ubuntu"/>
        <w:noProof/>
        <w:color w:val="0090D4"/>
        <w:sz w:val="40"/>
        <w:szCs w:val="36"/>
        <w:lang w:val="en-US" w:eastAsia="en-US"/>
      </w:rPr>
      <mc:AlternateContent>
        <mc:Choice Requires="wps">
          <w:drawing>
            <wp:anchor distT="0" distB="0" distL="0" distR="0" simplePos="0" relativeHeight="251666432" behindDoc="0" locked="0" layoutInCell="1" allowOverlap="1" wp14:anchorId="25DF7C3A" wp14:editId="1F853934">
              <wp:simplePos x="635" y="635"/>
              <wp:positionH relativeFrom="page">
                <wp:align>center</wp:align>
              </wp:positionH>
              <wp:positionV relativeFrom="page">
                <wp:align>top</wp:align>
              </wp:positionV>
              <wp:extent cx="609600" cy="381000"/>
              <wp:effectExtent l="0" t="0" r="0" b="0"/>
              <wp:wrapNone/>
              <wp:docPr id="50234808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30D89954" w14:textId="007EE78A" w:rsidR="00BE5E02" w:rsidRPr="00BE5E02" w:rsidRDefault="00BE5E02" w:rsidP="00BE5E02">
                          <w:pPr>
                            <w:spacing w:after="0"/>
                            <w:rPr>
                              <w:rFonts w:ascii="Aptos" w:eastAsia="Aptos" w:hAnsi="Aptos" w:cs="Aptos"/>
                              <w:noProof/>
                              <w:color w:val="000000"/>
                              <w:sz w:val="24"/>
                              <w:szCs w:val="24"/>
                            </w:rPr>
                          </w:pPr>
                          <w:r w:rsidRPr="00BE5E02">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DF7C3A" id="_x0000_t202" coordsize="21600,21600" o:spt="202" path="m,l,21600r21600,l21600,xe">
              <v:stroke joinstyle="miter"/>
              <v:path gradientshapeok="t" o:connecttype="rect"/>
            </v:shapetype>
            <v:shape id="Text Box 3" o:spid="_x0000_s1027" type="#_x0000_t202" alt="OFFICIAL" style="position:absolute;margin-left:0;margin-top:0;width:48pt;height:30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" filled="f" stroked="f">
              <v:textbox style="mso-fit-shape-to-text:t" inset="0,15pt,0,0">
                <w:txbxContent>
                  <w:p w14:paraId="30D89954" w14:textId="007EE78A" w:rsidR="00BE5E02" w:rsidRPr="00BE5E02" w:rsidRDefault="00BE5E02" w:rsidP="00BE5E02">
                    <w:pPr>
                      <w:spacing w:after="0"/>
                      <w:rPr>
                        <w:rFonts w:ascii="Aptos" w:eastAsia="Aptos" w:hAnsi="Aptos" w:cs="Aptos"/>
                        <w:noProof/>
                        <w:color w:val="000000"/>
                        <w:sz w:val="24"/>
                        <w:szCs w:val="24"/>
                      </w:rPr>
                    </w:pPr>
                    <w:r w:rsidRPr="00BE5E02">
                      <w:rPr>
                        <w:rFonts w:ascii="Aptos" w:eastAsia="Aptos" w:hAnsi="Aptos" w:cs="Aptos"/>
                        <w:noProof/>
                        <w:color w:val="000000"/>
                        <w:sz w:val="24"/>
                        <w:szCs w:val="24"/>
                      </w:rPr>
                      <w:t>OFFICIAL</w:t>
                    </w:r>
                  </w:p>
                </w:txbxContent>
              </v:textbox>
              <w10:wrap anchorx="page" anchory="page"/>
            </v:shape>
          </w:pict>
        </mc:Fallback>
      </mc:AlternateContent>
    </w:r>
    <w:r w:rsidR="00C45208" w:rsidRPr="007A3454">
      <w:rPr>
        <w:rStyle w:val="Heading2Char"/>
        <w:rFonts w:eastAsiaTheme="minorHAnsi"/>
        <w:noProof/>
        <w:lang w:val="en-US" w:eastAsia="en-US"/>
      </w:rPr>
      <w:drawing>
        <wp:anchor distT="0" distB="0" distL="114300" distR="114300" simplePos="0" relativeHeight="251663360" behindDoc="0" locked="0" layoutInCell="1" allowOverlap="1" wp14:anchorId="609247F8" wp14:editId="0D59DCB5">
          <wp:simplePos x="0" y="0"/>
          <wp:positionH relativeFrom="column">
            <wp:posOffset>5051002</wp:posOffset>
          </wp:positionH>
          <wp:positionV relativeFrom="paragraph">
            <wp:posOffset>9525</wp:posOffset>
          </wp:positionV>
          <wp:extent cx="1259840" cy="546100"/>
          <wp:effectExtent l="0" t="0" r="0" b="635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p w14:paraId="0AD9F250" w14:textId="77777777" w:rsidR="005D76FD" w:rsidRDefault="005D76FD" w:rsidP="00F86FBC">
    <w:pPr>
      <w:pStyle w:val="Header"/>
    </w:pPr>
  </w:p>
  <w:p w14:paraId="6631AA0C" w14:textId="77777777" w:rsidR="00783013" w:rsidRDefault="0078301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4C9A4" w14:textId="38BDBCF7" w:rsidR="00BE5E02" w:rsidRDefault="00BE5E02">
    <w:pPr>
      <w:pStyle w:val="Header"/>
    </w:pPr>
    <w:r>
      <w:rPr>
        <w:noProof/>
      </w:rPr>
      <mc:AlternateContent>
        <mc:Choice Requires="wps">
          <w:drawing>
            <wp:anchor distT="0" distB="0" distL="0" distR="0" simplePos="0" relativeHeight="251664384" behindDoc="0" locked="0" layoutInCell="1" allowOverlap="1" wp14:anchorId="62071BB5" wp14:editId="61DA4F7A">
              <wp:simplePos x="635" y="635"/>
              <wp:positionH relativeFrom="page">
                <wp:align>center</wp:align>
              </wp:positionH>
              <wp:positionV relativeFrom="page">
                <wp:align>top</wp:align>
              </wp:positionV>
              <wp:extent cx="609600" cy="381000"/>
              <wp:effectExtent l="0" t="0" r="0" b="0"/>
              <wp:wrapNone/>
              <wp:docPr id="55548858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11FB25F1" w14:textId="6AEB59A0" w:rsidR="00BE5E02" w:rsidRPr="00BE5E02" w:rsidRDefault="00BE5E02" w:rsidP="00BE5E02">
                          <w:pPr>
                            <w:spacing w:after="0"/>
                            <w:rPr>
                              <w:rFonts w:ascii="Aptos" w:eastAsia="Aptos" w:hAnsi="Aptos" w:cs="Aptos"/>
                              <w:noProof/>
                              <w:color w:val="000000"/>
                              <w:sz w:val="24"/>
                              <w:szCs w:val="24"/>
                            </w:rPr>
                          </w:pPr>
                          <w:r w:rsidRPr="00BE5E02">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071BB5" id="_x0000_t202" coordsize="21600,21600" o:spt="202" path="m,l,21600r21600,l21600,xe">
              <v:stroke joinstyle="miter"/>
              <v:path gradientshapeok="t" o:connecttype="rect"/>
            </v:shapetype>
            <v:shape id="Text Box 1" o:spid="_x0000_s1028" type="#_x0000_t202" alt="OFFICIAL" style="position:absolute;margin-left:0;margin-top:0;width:48pt;height:30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" filled="f" stroked="f">
              <v:textbox style="mso-fit-shape-to-text:t" inset="0,15pt,0,0">
                <w:txbxContent>
                  <w:p w14:paraId="11FB25F1" w14:textId="6AEB59A0" w:rsidR="00BE5E02" w:rsidRPr="00BE5E02" w:rsidRDefault="00BE5E02" w:rsidP="00BE5E02">
                    <w:pPr>
                      <w:spacing w:after="0"/>
                      <w:rPr>
                        <w:rFonts w:ascii="Aptos" w:eastAsia="Aptos" w:hAnsi="Aptos" w:cs="Aptos"/>
                        <w:noProof/>
                        <w:color w:val="000000"/>
                        <w:sz w:val="24"/>
                        <w:szCs w:val="24"/>
                      </w:rPr>
                    </w:pPr>
                    <w:r w:rsidRPr="00BE5E02">
                      <w:rPr>
                        <w:rFonts w:ascii="Aptos" w:eastAsia="Aptos" w:hAnsi="Aptos" w:cs="Aptos"/>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943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C46A2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8E2F07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6EA3B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5C5D9A"/>
    <w:lvl w:ilvl="0">
      <w:start w:val="1"/>
      <w:numFmt w:val="bullet"/>
      <w:pStyle w:val="ListBullet5"/>
      <w:lvlText w:val=""/>
      <w:lvlJc w:val="left"/>
      <w:pPr>
        <w:tabs>
          <w:tab w:val="num" w:pos="1492"/>
        </w:tabs>
        <w:ind w:left="1492" w:hanging="360"/>
      </w:pPr>
      <w:rPr>
        <w:rFonts w:ascii="Symbol" w:hAnsi="Symbol" w:hint="default"/>
        <w:color w:val="669E42"/>
      </w:rPr>
    </w:lvl>
  </w:abstractNum>
  <w:abstractNum w:abstractNumId="5" w15:restartNumberingAfterBreak="0">
    <w:nsid w:val="FFFFFF81"/>
    <w:multiLevelType w:val="singleLevel"/>
    <w:tmpl w:val="E3363EF2"/>
    <w:lvl w:ilvl="0">
      <w:start w:val="1"/>
      <w:numFmt w:val="bullet"/>
      <w:pStyle w:val="ListBullet4"/>
      <w:lvlText w:val=""/>
      <w:lvlJc w:val="left"/>
      <w:pPr>
        <w:tabs>
          <w:tab w:val="num" w:pos="1209"/>
        </w:tabs>
        <w:ind w:left="1209" w:hanging="360"/>
      </w:pPr>
      <w:rPr>
        <w:rFonts w:ascii="Symbol" w:hAnsi="Symbol" w:hint="default"/>
        <w:color w:val="669E42"/>
      </w:rPr>
    </w:lvl>
  </w:abstractNum>
  <w:abstractNum w:abstractNumId="6" w15:restartNumberingAfterBreak="0">
    <w:nsid w:val="FFFFFF82"/>
    <w:multiLevelType w:val="singleLevel"/>
    <w:tmpl w:val="DD14D274"/>
    <w:lvl w:ilvl="0">
      <w:start w:val="1"/>
      <w:numFmt w:val="bullet"/>
      <w:pStyle w:val="ListBullet3"/>
      <w:lvlText w:val=""/>
      <w:lvlJc w:val="left"/>
      <w:pPr>
        <w:tabs>
          <w:tab w:val="num" w:pos="926"/>
        </w:tabs>
        <w:ind w:left="926" w:hanging="360"/>
      </w:pPr>
      <w:rPr>
        <w:rFonts w:ascii="Symbol" w:hAnsi="Symbol" w:hint="default"/>
        <w:color w:val="669E42"/>
      </w:rPr>
    </w:lvl>
  </w:abstractNum>
  <w:abstractNum w:abstractNumId="7" w15:restartNumberingAfterBreak="0">
    <w:nsid w:val="FFFFFF83"/>
    <w:multiLevelType w:val="singleLevel"/>
    <w:tmpl w:val="8A6E0D2E"/>
    <w:lvl w:ilvl="0">
      <w:start w:val="1"/>
      <w:numFmt w:val="bullet"/>
      <w:pStyle w:val="ListBullet2"/>
      <w:lvlText w:val=""/>
      <w:lvlJc w:val="left"/>
      <w:pPr>
        <w:tabs>
          <w:tab w:val="num" w:pos="643"/>
        </w:tabs>
        <w:ind w:left="643" w:hanging="360"/>
      </w:pPr>
      <w:rPr>
        <w:rFonts w:ascii="Symbol" w:hAnsi="Symbol" w:hint="default"/>
        <w:color w:val="669E42"/>
      </w:rPr>
    </w:lvl>
  </w:abstractNum>
  <w:abstractNum w:abstractNumId="8" w15:restartNumberingAfterBreak="0">
    <w:nsid w:val="FFFFFF88"/>
    <w:multiLevelType w:val="singleLevel"/>
    <w:tmpl w:val="7FDCBF58"/>
    <w:lvl w:ilvl="0">
      <w:start w:val="1"/>
      <w:numFmt w:val="decimal"/>
      <w:pStyle w:val="ListNumber"/>
      <w:lvlText w:val="%1."/>
      <w:lvlJc w:val="left"/>
      <w:pPr>
        <w:tabs>
          <w:tab w:val="num" w:pos="360"/>
        </w:tabs>
        <w:ind w:left="360" w:hanging="360"/>
      </w:pPr>
      <w:rPr>
        <w:rFonts w:hint="default"/>
        <w:b/>
        <w:i w:val="0"/>
        <w:color w:val="669E42"/>
      </w:rPr>
    </w:lvl>
  </w:abstractNum>
  <w:abstractNum w:abstractNumId="9" w15:restartNumberingAfterBreak="0">
    <w:nsid w:val="FFFFFF89"/>
    <w:multiLevelType w:val="singleLevel"/>
    <w:tmpl w:val="C1B27DBE"/>
    <w:lvl w:ilvl="0">
      <w:start w:val="1"/>
      <w:numFmt w:val="bullet"/>
      <w:pStyle w:val="ListBullet"/>
      <w:lvlText w:val=""/>
      <w:lvlJc w:val="left"/>
      <w:pPr>
        <w:tabs>
          <w:tab w:val="num" w:pos="360"/>
        </w:tabs>
        <w:ind w:left="360" w:hanging="332"/>
      </w:pPr>
      <w:rPr>
        <w:rFonts w:ascii="Symbol" w:hAnsi="Symbol" w:hint="default"/>
        <w:color w:val="669E42"/>
      </w:rPr>
    </w:lvl>
  </w:abstractNum>
  <w:abstractNum w:abstractNumId="10" w15:restartNumberingAfterBreak="0">
    <w:nsid w:val="055F4FB6"/>
    <w:multiLevelType w:val="hybridMultilevel"/>
    <w:tmpl w:val="8688B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C65EF3"/>
    <w:multiLevelType w:val="multilevel"/>
    <w:tmpl w:val="5BAE9C76"/>
    <w:styleLink w:val="CurrentList2"/>
    <w:lvl w:ilvl="0">
      <w:start w:val="1"/>
      <w:numFmt w:val="decimal"/>
      <w:lvlText w:val="%1."/>
      <w:lvlJc w:val="left"/>
      <w:pPr>
        <w:tabs>
          <w:tab w:val="num" w:pos="643"/>
        </w:tabs>
        <w:ind w:left="643" w:hanging="360"/>
      </w:pPr>
      <w:rPr>
        <w:rFonts w:hint="default"/>
        <w:b/>
        <w:i w:val="0"/>
        <w:color w:val="95C11F" w:themeColor="text2"/>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12" w15:restartNumberingAfterBreak="0">
    <w:nsid w:val="097C06E1"/>
    <w:multiLevelType w:val="hybridMultilevel"/>
    <w:tmpl w:val="2D707446"/>
    <w:lvl w:ilvl="0" w:tplc="DDFC85BE">
      <w:start w:val="1"/>
      <w:numFmt w:val="decimal"/>
      <w:pStyle w:val="List5"/>
      <w:lvlText w:val="%1."/>
      <w:lvlJc w:val="left"/>
      <w:pPr>
        <w:tabs>
          <w:tab w:val="num" w:pos="1492"/>
        </w:tabs>
        <w:ind w:left="1492" w:hanging="360"/>
      </w:pPr>
      <w:rPr>
        <w:rFonts w:hint="default"/>
        <w:b/>
        <w:i w:val="0"/>
        <w:color w:val="669E42"/>
      </w:rPr>
    </w:lvl>
    <w:lvl w:ilvl="1" w:tplc="08090019" w:tentative="1">
      <w:start w:val="1"/>
      <w:numFmt w:val="lowerLetter"/>
      <w:lvlText w:val="%2."/>
      <w:lvlJc w:val="left"/>
      <w:pPr>
        <w:ind w:left="2572" w:hanging="360"/>
      </w:pPr>
    </w:lvl>
    <w:lvl w:ilvl="2" w:tplc="0809001B" w:tentative="1">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13" w15:restartNumberingAfterBreak="0">
    <w:nsid w:val="0C17084D"/>
    <w:multiLevelType w:val="multilevel"/>
    <w:tmpl w:val="A0FA1020"/>
    <w:styleLink w:val="CurrentList4"/>
    <w:lvl w:ilvl="0">
      <w:start w:val="1"/>
      <w:numFmt w:val="decimal"/>
      <w:lvlText w:val="%1."/>
      <w:lvlJc w:val="left"/>
      <w:pPr>
        <w:tabs>
          <w:tab w:val="num" w:pos="1209"/>
        </w:tabs>
        <w:ind w:left="1209" w:hanging="360"/>
      </w:pPr>
      <w:rPr>
        <w:rFonts w:hint="default"/>
        <w:b/>
        <w:i w:val="0"/>
        <w:color w:val="95C11F" w:themeColor="text2"/>
      </w:rPr>
    </w:lvl>
    <w:lvl w:ilvl="1">
      <w:start w:val="1"/>
      <w:numFmt w:val="lowerLetter"/>
      <w:lvlText w:val="%2."/>
      <w:lvlJc w:val="left"/>
      <w:pPr>
        <w:ind w:left="2289" w:hanging="360"/>
      </w:pPr>
    </w:lvl>
    <w:lvl w:ilvl="2">
      <w:start w:val="1"/>
      <w:numFmt w:val="lowerRoman"/>
      <w:lvlText w:val="%3."/>
      <w:lvlJc w:val="right"/>
      <w:pPr>
        <w:ind w:left="3009" w:hanging="180"/>
      </w:pPr>
    </w:lvl>
    <w:lvl w:ilvl="3">
      <w:start w:val="1"/>
      <w:numFmt w:val="decimal"/>
      <w:lvlText w:val="%4."/>
      <w:lvlJc w:val="left"/>
      <w:pPr>
        <w:ind w:left="3729" w:hanging="360"/>
      </w:pPr>
    </w:lvl>
    <w:lvl w:ilvl="4">
      <w:start w:val="1"/>
      <w:numFmt w:val="lowerLetter"/>
      <w:lvlText w:val="%5."/>
      <w:lvlJc w:val="left"/>
      <w:pPr>
        <w:ind w:left="4449" w:hanging="360"/>
      </w:pPr>
    </w:lvl>
    <w:lvl w:ilvl="5">
      <w:start w:val="1"/>
      <w:numFmt w:val="lowerRoman"/>
      <w:lvlText w:val="%6."/>
      <w:lvlJc w:val="right"/>
      <w:pPr>
        <w:ind w:left="5169" w:hanging="180"/>
      </w:pPr>
    </w:lvl>
    <w:lvl w:ilvl="6">
      <w:start w:val="1"/>
      <w:numFmt w:val="decimal"/>
      <w:lvlText w:val="%7."/>
      <w:lvlJc w:val="left"/>
      <w:pPr>
        <w:ind w:left="5889" w:hanging="360"/>
      </w:pPr>
    </w:lvl>
    <w:lvl w:ilvl="7">
      <w:start w:val="1"/>
      <w:numFmt w:val="lowerLetter"/>
      <w:lvlText w:val="%8."/>
      <w:lvlJc w:val="left"/>
      <w:pPr>
        <w:ind w:left="6609" w:hanging="360"/>
      </w:pPr>
    </w:lvl>
    <w:lvl w:ilvl="8">
      <w:start w:val="1"/>
      <w:numFmt w:val="lowerRoman"/>
      <w:lvlText w:val="%9."/>
      <w:lvlJc w:val="right"/>
      <w:pPr>
        <w:ind w:left="7329" w:hanging="180"/>
      </w:pPr>
    </w:lvl>
  </w:abstractNum>
  <w:abstractNum w:abstractNumId="14" w15:restartNumberingAfterBreak="0">
    <w:nsid w:val="100D6AC7"/>
    <w:multiLevelType w:val="hybridMultilevel"/>
    <w:tmpl w:val="317CC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325147A"/>
    <w:multiLevelType w:val="hybridMultilevel"/>
    <w:tmpl w:val="8C9CB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292E9E"/>
    <w:multiLevelType w:val="hybridMultilevel"/>
    <w:tmpl w:val="411AE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7FD6A29"/>
    <w:multiLevelType w:val="hybridMultilevel"/>
    <w:tmpl w:val="DE783530"/>
    <w:lvl w:ilvl="0" w:tplc="26168C5A">
      <w:start w:val="1"/>
      <w:numFmt w:val="decimal"/>
      <w:pStyle w:val="List"/>
      <w:lvlText w:val="%1."/>
      <w:lvlJc w:val="left"/>
      <w:pPr>
        <w:tabs>
          <w:tab w:val="num" w:pos="360"/>
        </w:tabs>
        <w:ind w:left="360" w:hanging="360"/>
      </w:pPr>
      <w:rPr>
        <w:rFonts w:hint="default"/>
        <w:b/>
        <w:i w:val="0"/>
        <w:color w:val="669E4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89A138E"/>
    <w:multiLevelType w:val="hybridMultilevel"/>
    <w:tmpl w:val="5D423112"/>
    <w:lvl w:ilvl="0" w:tplc="D6F2B654">
      <w:start w:val="1"/>
      <w:numFmt w:val="decimal"/>
      <w:pStyle w:val="List4"/>
      <w:lvlText w:val="%1."/>
      <w:lvlJc w:val="left"/>
      <w:pPr>
        <w:tabs>
          <w:tab w:val="num" w:pos="1209"/>
        </w:tabs>
        <w:ind w:left="1209" w:hanging="360"/>
      </w:pPr>
      <w:rPr>
        <w:rFonts w:hint="default"/>
        <w:b/>
        <w:i w:val="0"/>
        <w:color w:val="669E42"/>
      </w:r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19" w15:restartNumberingAfterBreak="0">
    <w:nsid w:val="1937133A"/>
    <w:multiLevelType w:val="hybridMultilevel"/>
    <w:tmpl w:val="94B42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C1499F"/>
    <w:multiLevelType w:val="hybridMultilevel"/>
    <w:tmpl w:val="1C008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1311C18"/>
    <w:multiLevelType w:val="hybridMultilevel"/>
    <w:tmpl w:val="11928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61817EF"/>
    <w:multiLevelType w:val="hybridMultilevel"/>
    <w:tmpl w:val="D9006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63C75CB"/>
    <w:multiLevelType w:val="hybridMultilevel"/>
    <w:tmpl w:val="9DD21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65255B5"/>
    <w:multiLevelType w:val="hybridMultilevel"/>
    <w:tmpl w:val="7C52C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7C02E85"/>
    <w:multiLevelType w:val="hybridMultilevel"/>
    <w:tmpl w:val="AD0C4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8050C3B"/>
    <w:multiLevelType w:val="hybridMultilevel"/>
    <w:tmpl w:val="D3D64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8F02B2C"/>
    <w:multiLevelType w:val="hybridMultilevel"/>
    <w:tmpl w:val="F8D6D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A9A0342"/>
    <w:multiLevelType w:val="hybridMultilevel"/>
    <w:tmpl w:val="00ECC2A2"/>
    <w:lvl w:ilvl="0" w:tplc="F23ECCCA">
      <w:start w:val="1"/>
      <w:numFmt w:val="decimal"/>
      <w:pStyle w:val="List2"/>
      <w:lvlText w:val="%1."/>
      <w:lvlJc w:val="left"/>
      <w:pPr>
        <w:tabs>
          <w:tab w:val="num" w:pos="643"/>
        </w:tabs>
        <w:ind w:left="643" w:hanging="360"/>
      </w:pPr>
      <w:rPr>
        <w:rFonts w:hint="default"/>
        <w:b/>
        <w:i w:val="0"/>
        <w:color w:val="669E42"/>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9" w15:restartNumberingAfterBreak="0">
    <w:nsid w:val="2FD2586A"/>
    <w:multiLevelType w:val="hybridMultilevel"/>
    <w:tmpl w:val="48E4A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0333E49"/>
    <w:multiLevelType w:val="hybridMultilevel"/>
    <w:tmpl w:val="889AF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12F06E0"/>
    <w:multiLevelType w:val="hybridMultilevel"/>
    <w:tmpl w:val="C1CEA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1694A77"/>
    <w:multiLevelType w:val="hybridMultilevel"/>
    <w:tmpl w:val="F4BA0E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4E85C0A"/>
    <w:multiLevelType w:val="hybridMultilevel"/>
    <w:tmpl w:val="7BECB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8BC50DD"/>
    <w:multiLevelType w:val="hybridMultilevel"/>
    <w:tmpl w:val="0E7C2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C315A64"/>
    <w:multiLevelType w:val="hybridMultilevel"/>
    <w:tmpl w:val="0AD03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1DF3717"/>
    <w:multiLevelType w:val="hybridMultilevel"/>
    <w:tmpl w:val="4D52B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38C02F0"/>
    <w:multiLevelType w:val="hybridMultilevel"/>
    <w:tmpl w:val="DA2EC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FFE0409"/>
    <w:multiLevelType w:val="hybridMultilevel"/>
    <w:tmpl w:val="1492773C"/>
    <w:lvl w:ilvl="0" w:tplc="D5C45158">
      <w:start w:val="1"/>
      <w:numFmt w:val="decimal"/>
      <w:pStyle w:val="List3"/>
      <w:lvlText w:val="%1."/>
      <w:lvlJc w:val="left"/>
      <w:pPr>
        <w:tabs>
          <w:tab w:val="num" w:pos="926"/>
        </w:tabs>
        <w:ind w:left="926" w:hanging="360"/>
      </w:pPr>
      <w:rPr>
        <w:rFonts w:hint="default"/>
        <w:b/>
        <w:i w:val="0"/>
        <w:color w:val="669E42"/>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39" w15:restartNumberingAfterBreak="0">
    <w:nsid w:val="51644242"/>
    <w:multiLevelType w:val="multilevel"/>
    <w:tmpl w:val="4A6690A4"/>
    <w:styleLink w:val="CurrentList5"/>
    <w:lvl w:ilvl="0">
      <w:start w:val="1"/>
      <w:numFmt w:val="decimal"/>
      <w:lvlText w:val="%1."/>
      <w:lvlJc w:val="left"/>
      <w:pPr>
        <w:tabs>
          <w:tab w:val="num" w:pos="1492"/>
        </w:tabs>
        <w:ind w:left="1492" w:hanging="360"/>
      </w:pPr>
      <w:rPr>
        <w:rFonts w:hint="default"/>
        <w:b/>
        <w:i w:val="0"/>
        <w:color w:val="95C11F" w:themeColor="text2"/>
      </w:rPr>
    </w:lvl>
    <w:lvl w:ilvl="1">
      <w:start w:val="1"/>
      <w:numFmt w:val="lowerLetter"/>
      <w:lvlText w:val="%2."/>
      <w:lvlJc w:val="left"/>
      <w:pPr>
        <w:ind w:left="2572" w:hanging="360"/>
      </w:pPr>
    </w:lvl>
    <w:lvl w:ilvl="2">
      <w:start w:val="1"/>
      <w:numFmt w:val="lowerRoman"/>
      <w:lvlText w:val="%3."/>
      <w:lvlJc w:val="right"/>
      <w:pPr>
        <w:ind w:left="3292" w:hanging="180"/>
      </w:pPr>
    </w:lvl>
    <w:lvl w:ilvl="3">
      <w:start w:val="1"/>
      <w:numFmt w:val="decimal"/>
      <w:lvlText w:val="%4."/>
      <w:lvlJc w:val="left"/>
      <w:pPr>
        <w:ind w:left="4012" w:hanging="360"/>
      </w:pPr>
    </w:lvl>
    <w:lvl w:ilvl="4">
      <w:start w:val="1"/>
      <w:numFmt w:val="lowerLetter"/>
      <w:lvlText w:val="%5."/>
      <w:lvlJc w:val="left"/>
      <w:pPr>
        <w:ind w:left="4732" w:hanging="360"/>
      </w:pPr>
    </w:lvl>
    <w:lvl w:ilvl="5">
      <w:start w:val="1"/>
      <w:numFmt w:val="lowerRoman"/>
      <w:lvlText w:val="%6."/>
      <w:lvlJc w:val="right"/>
      <w:pPr>
        <w:ind w:left="5452" w:hanging="180"/>
      </w:pPr>
    </w:lvl>
    <w:lvl w:ilvl="6">
      <w:start w:val="1"/>
      <w:numFmt w:val="decimal"/>
      <w:lvlText w:val="%7."/>
      <w:lvlJc w:val="left"/>
      <w:pPr>
        <w:ind w:left="6172" w:hanging="360"/>
      </w:pPr>
    </w:lvl>
    <w:lvl w:ilvl="7">
      <w:start w:val="1"/>
      <w:numFmt w:val="lowerLetter"/>
      <w:lvlText w:val="%8."/>
      <w:lvlJc w:val="left"/>
      <w:pPr>
        <w:ind w:left="6892" w:hanging="360"/>
      </w:pPr>
    </w:lvl>
    <w:lvl w:ilvl="8">
      <w:start w:val="1"/>
      <w:numFmt w:val="lowerRoman"/>
      <w:lvlText w:val="%9."/>
      <w:lvlJc w:val="right"/>
      <w:pPr>
        <w:ind w:left="7612" w:hanging="180"/>
      </w:pPr>
    </w:lvl>
  </w:abstractNum>
  <w:abstractNum w:abstractNumId="40" w15:restartNumberingAfterBreak="0">
    <w:nsid w:val="532339E2"/>
    <w:multiLevelType w:val="hybridMultilevel"/>
    <w:tmpl w:val="9E140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407650C"/>
    <w:multiLevelType w:val="multilevel"/>
    <w:tmpl w:val="CDCA5E18"/>
    <w:styleLink w:val="CurrentList1"/>
    <w:lvl w:ilvl="0">
      <w:start w:val="1"/>
      <w:numFmt w:val="decimal"/>
      <w:lvlText w:val="%1."/>
      <w:lvlJc w:val="left"/>
      <w:pPr>
        <w:tabs>
          <w:tab w:val="num" w:pos="360"/>
        </w:tabs>
        <w:ind w:left="360" w:hanging="360"/>
      </w:pPr>
      <w:rPr>
        <w:rFonts w:hint="default"/>
        <w:b/>
        <w:i w:val="0"/>
        <w:color w:val="95C11F" w:themeColor="text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44B0247"/>
    <w:multiLevelType w:val="hybridMultilevel"/>
    <w:tmpl w:val="250ED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531078C"/>
    <w:multiLevelType w:val="hybridMultilevel"/>
    <w:tmpl w:val="744AB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CD05036"/>
    <w:multiLevelType w:val="hybridMultilevel"/>
    <w:tmpl w:val="EFE23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D1474C"/>
    <w:multiLevelType w:val="hybridMultilevel"/>
    <w:tmpl w:val="C9C2C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2AC1F2C"/>
    <w:multiLevelType w:val="hybridMultilevel"/>
    <w:tmpl w:val="2BBAC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5A24E52"/>
    <w:multiLevelType w:val="hybridMultilevel"/>
    <w:tmpl w:val="EE5E4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78C3038"/>
    <w:multiLevelType w:val="hybridMultilevel"/>
    <w:tmpl w:val="13F03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1050C4B"/>
    <w:multiLevelType w:val="hybridMultilevel"/>
    <w:tmpl w:val="7798A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3AC6F06"/>
    <w:multiLevelType w:val="multilevel"/>
    <w:tmpl w:val="11FC4DB4"/>
    <w:styleLink w:val="CurrentList3"/>
    <w:lvl w:ilvl="0">
      <w:start w:val="1"/>
      <w:numFmt w:val="decimal"/>
      <w:lvlText w:val="%1."/>
      <w:lvlJc w:val="left"/>
      <w:pPr>
        <w:tabs>
          <w:tab w:val="num" w:pos="926"/>
        </w:tabs>
        <w:ind w:left="926" w:hanging="360"/>
      </w:pPr>
      <w:rPr>
        <w:rFonts w:hint="default"/>
        <w:b/>
        <w:i w:val="0"/>
        <w:color w:val="95C11F" w:themeColor="text2"/>
      </w:r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num w:numId="1" w16cid:durableId="855189279">
    <w:abstractNumId w:val="0"/>
  </w:num>
  <w:num w:numId="2" w16cid:durableId="1474560151">
    <w:abstractNumId w:val="1"/>
  </w:num>
  <w:num w:numId="3" w16cid:durableId="1866556637">
    <w:abstractNumId w:val="2"/>
  </w:num>
  <w:num w:numId="4" w16cid:durableId="1990750144">
    <w:abstractNumId w:val="3"/>
  </w:num>
  <w:num w:numId="5" w16cid:durableId="670376558">
    <w:abstractNumId w:val="8"/>
  </w:num>
  <w:num w:numId="6" w16cid:durableId="1603226071">
    <w:abstractNumId w:val="4"/>
  </w:num>
  <w:num w:numId="7" w16cid:durableId="1368146155">
    <w:abstractNumId w:val="5"/>
  </w:num>
  <w:num w:numId="8" w16cid:durableId="1713580360">
    <w:abstractNumId w:val="6"/>
  </w:num>
  <w:num w:numId="9" w16cid:durableId="662271278">
    <w:abstractNumId w:val="7"/>
  </w:num>
  <w:num w:numId="10" w16cid:durableId="1636907718">
    <w:abstractNumId w:val="9"/>
  </w:num>
  <w:num w:numId="11" w16cid:durableId="669450329">
    <w:abstractNumId w:val="28"/>
  </w:num>
  <w:num w:numId="12" w16cid:durableId="1919287998">
    <w:abstractNumId w:val="38"/>
  </w:num>
  <w:num w:numId="13" w16cid:durableId="2006857881">
    <w:abstractNumId w:val="17"/>
  </w:num>
  <w:num w:numId="14" w16cid:durableId="1574075096">
    <w:abstractNumId w:val="18"/>
  </w:num>
  <w:num w:numId="15" w16cid:durableId="264920688">
    <w:abstractNumId w:val="12"/>
  </w:num>
  <w:num w:numId="16" w16cid:durableId="1368289204">
    <w:abstractNumId w:val="41"/>
  </w:num>
  <w:num w:numId="17" w16cid:durableId="756832289">
    <w:abstractNumId w:val="11"/>
  </w:num>
  <w:num w:numId="18" w16cid:durableId="2110000414">
    <w:abstractNumId w:val="50"/>
  </w:num>
  <w:num w:numId="19" w16cid:durableId="1933931263">
    <w:abstractNumId w:val="13"/>
  </w:num>
  <w:num w:numId="20" w16cid:durableId="1722896190">
    <w:abstractNumId w:val="39"/>
  </w:num>
  <w:num w:numId="21" w16cid:durableId="840899712">
    <w:abstractNumId w:val="16"/>
  </w:num>
  <w:num w:numId="22" w16cid:durableId="562713385">
    <w:abstractNumId w:val="19"/>
  </w:num>
  <w:num w:numId="23" w16cid:durableId="201403889">
    <w:abstractNumId w:val="34"/>
  </w:num>
  <w:num w:numId="24" w16cid:durableId="1973707367">
    <w:abstractNumId w:val="48"/>
  </w:num>
  <w:num w:numId="25" w16cid:durableId="999044216">
    <w:abstractNumId w:val="26"/>
  </w:num>
  <w:num w:numId="26" w16cid:durableId="543834403">
    <w:abstractNumId w:val="29"/>
  </w:num>
  <w:num w:numId="27" w16cid:durableId="549077478">
    <w:abstractNumId w:val="47"/>
  </w:num>
  <w:num w:numId="28" w16cid:durableId="1672636570">
    <w:abstractNumId w:val="23"/>
  </w:num>
  <w:num w:numId="29" w16cid:durableId="510142850">
    <w:abstractNumId w:val="22"/>
  </w:num>
  <w:num w:numId="30" w16cid:durableId="1433281725">
    <w:abstractNumId w:val="15"/>
  </w:num>
  <w:num w:numId="31" w16cid:durableId="151026808">
    <w:abstractNumId w:val="43"/>
  </w:num>
  <w:num w:numId="32" w16cid:durableId="1206675755">
    <w:abstractNumId w:val="44"/>
  </w:num>
  <w:num w:numId="33" w16cid:durableId="1957564854">
    <w:abstractNumId w:val="27"/>
  </w:num>
  <w:num w:numId="34" w16cid:durableId="1326863292">
    <w:abstractNumId w:val="20"/>
  </w:num>
  <w:num w:numId="35" w16cid:durableId="788354008">
    <w:abstractNumId w:val="36"/>
  </w:num>
  <w:num w:numId="36" w16cid:durableId="1894923733">
    <w:abstractNumId w:val="45"/>
  </w:num>
  <w:num w:numId="37" w16cid:durableId="172229376">
    <w:abstractNumId w:val="35"/>
  </w:num>
  <w:num w:numId="38" w16cid:durableId="966659774">
    <w:abstractNumId w:val="33"/>
  </w:num>
  <w:num w:numId="39" w16cid:durableId="1245989629">
    <w:abstractNumId w:val="10"/>
  </w:num>
  <w:num w:numId="40" w16cid:durableId="2071338657">
    <w:abstractNumId w:val="37"/>
  </w:num>
  <w:num w:numId="41" w16cid:durableId="581792164">
    <w:abstractNumId w:val="49"/>
  </w:num>
  <w:num w:numId="42" w16cid:durableId="187720685">
    <w:abstractNumId w:val="42"/>
  </w:num>
  <w:num w:numId="43" w16cid:durableId="1225525762">
    <w:abstractNumId w:val="14"/>
  </w:num>
  <w:num w:numId="44" w16cid:durableId="551429144">
    <w:abstractNumId w:val="46"/>
  </w:num>
  <w:num w:numId="45" w16cid:durableId="1641612645">
    <w:abstractNumId w:val="25"/>
  </w:num>
  <w:num w:numId="46" w16cid:durableId="236866018">
    <w:abstractNumId w:val="21"/>
  </w:num>
  <w:num w:numId="47" w16cid:durableId="344786634">
    <w:abstractNumId w:val="30"/>
  </w:num>
  <w:num w:numId="48" w16cid:durableId="387336761">
    <w:abstractNumId w:val="31"/>
  </w:num>
  <w:num w:numId="49" w16cid:durableId="1288661160">
    <w:abstractNumId w:val="40"/>
  </w:num>
  <w:num w:numId="50" w16cid:durableId="542983246">
    <w:abstractNumId w:val="32"/>
  </w:num>
  <w:num w:numId="51" w16cid:durableId="1412435715">
    <w:abstractNumId w:val="2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zPDbXh6RyjgjhIAUlbwSXTReW1Z858z5UcFisEyKjJjJ90mC+q82iXq0RQjXPNoNxbygLQN3t3YRLVFlDQbbgA==" w:salt="U3K2FKn23crRwywWt/80GQ=="/>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91"/>
    <w:rsid w:val="00005C32"/>
    <w:rsid w:val="000073E2"/>
    <w:rsid w:val="00010023"/>
    <w:rsid w:val="000603D9"/>
    <w:rsid w:val="00060BAD"/>
    <w:rsid w:val="0006243B"/>
    <w:rsid w:val="000652BD"/>
    <w:rsid w:val="0008594E"/>
    <w:rsid w:val="00093F89"/>
    <w:rsid w:val="000A0902"/>
    <w:rsid w:val="000A50C5"/>
    <w:rsid w:val="000A7EC5"/>
    <w:rsid w:val="000B5B6B"/>
    <w:rsid w:val="000C0E78"/>
    <w:rsid w:val="000C0EAA"/>
    <w:rsid w:val="000C201D"/>
    <w:rsid w:val="000C5AD0"/>
    <w:rsid w:val="000C6DA1"/>
    <w:rsid w:val="000E0CC6"/>
    <w:rsid w:val="000F6958"/>
    <w:rsid w:val="00114C48"/>
    <w:rsid w:val="00123796"/>
    <w:rsid w:val="001276F4"/>
    <w:rsid w:val="00132CC2"/>
    <w:rsid w:val="00133DB3"/>
    <w:rsid w:val="00136CA7"/>
    <w:rsid w:val="0015453B"/>
    <w:rsid w:val="00155071"/>
    <w:rsid w:val="00162F15"/>
    <w:rsid w:val="00164680"/>
    <w:rsid w:val="0017068D"/>
    <w:rsid w:val="001777A4"/>
    <w:rsid w:val="00183BCC"/>
    <w:rsid w:val="001924A6"/>
    <w:rsid w:val="001A77E4"/>
    <w:rsid w:val="001A7B17"/>
    <w:rsid w:val="001B22CB"/>
    <w:rsid w:val="001D33F8"/>
    <w:rsid w:val="001E675E"/>
    <w:rsid w:val="001F6517"/>
    <w:rsid w:val="00204B44"/>
    <w:rsid w:val="00211E92"/>
    <w:rsid w:val="00213709"/>
    <w:rsid w:val="00226D7C"/>
    <w:rsid w:val="00233DA5"/>
    <w:rsid w:val="002341E1"/>
    <w:rsid w:val="00243D9B"/>
    <w:rsid w:val="002501EA"/>
    <w:rsid w:val="0025516A"/>
    <w:rsid w:val="00257BDB"/>
    <w:rsid w:val="00263DD9"/>
    <w:rsid w:val="0027056A"/>
    <w:rsid w:val="00271B49"/>
    <w:rsid w:val="00271FAB"/>
    <w:rsid w:val="00284707"/>
    <w:rsid w:val="00295C29"/>
    <w:rsid w:val="002A3CB4"/>
    <w:rsid w:val="002B03AF"/>
    <w:rsid w:val="002B53AC"/>
    <w:rsid w:val="002B708D"/>
    <w:rsid w:val="002D1274"/>
    <w:rsid w:val="002D17D3"/>
    <w:rsid w:val="002E0499"/>
    <w:rsid w:val="002E4B61"/>
    <w:rsid w:val="002F559A"/>
    <w:rsid w:val="002F64F8"/>
    <w:rsid w:val="003016D2"/>
    <w:rsid w:val="00335EAB"/>
    <w:rsid w:val="00337D0D"/>
    <w:rsid w:val="0035023E"/>
    <w:rsid w:val="00371A1C"/>
    <w:rsid w:val="00380A1B"/>
    <w:rsid w:val="00391132"/>
    <w:rsid w:val="003946C5"/>
    <w:rsid w:val="003A50A5"/>
    <w:rsid w:val="003D0E26"/>
    <w:rsid w:val="003D0E4F"/>
    <w:rsid w:val="003D10DF"/>
    <w:rsid w:val="00421214"/>
    <w:rsid w:val="004246E2"/>
    <w:rsid w:val="00426604"/>
    <w:rsid w:val="00433DDE"/>
    <w:rsid w:val="00437579"/>
    <w:rsid w:val="00440659"/>
    <w:rsid w:val="004441FD"/>
    <w:rsid w:val="004556F2"/>
    <w:rsid w:val="00460A64"/>
    <w:rsid w:val="00467747"/>
    <w:rsid w:val="0047032C"/>
    <w:rsid w:val="00470C05"/>
    <w:rsid w:val="004741FA"/>
    <w:rsid w:val="004853E0"/>
    <w:rsid w:val="004869B2"/>
    <w:rsid w:val="004C0E9A"/>
    <w:rsid w:val="004D5544"/>
    <w:rsid w:val="004E43C2"/>
    <w:rsid w:val="004F2A87"/>
    <w:rsid w:val="004F44A9"/>
    <w:rsid w:val="00502D75"/>
    <w:rsid w:val="0052718A"/>
    <w:rsid w:val="00527301"/>
    <w:rsid w:val="005323C8"/>
    <w:rsid w:val="00534A9E"/>
    <w:rsid w:val="00544050"/>
    <w:rsid w:val="00546BC3"/>
    <w:rsid w:val="0056728E"/>
    <w:rsid w:val="00576BFE"/>
    <w:rsid w:val="005873B4"/>
    <w:rsid w:val="005C0E73"/>
    <w:rsid w:val="005D6F6B"/>
    <w:rsid w:val="005D76FD"/>
    <w:rsid w:val="005D7C8B"/>
    <w:rsid w:val="005F5A75"/>
    <w:rsid w:val="00611317"/>
    <w:rsid w:val="00625CC8"/>
    <w:rsid w:val="00625DDC"/>
    <w:rsid w:val="00632A67"/>
    <w:rsid w:val="00675566"/>
    <w:rsid w:val="006803BA"/>
    <w:rsid w:val="00683160"/>
    <w:rsid w:val="00686074"/>
    <w:rsid w:val="00687A70"/>
    <w:rsid w:val="006A3AAB"/>
    <w:rsid w:val="006A4280"/>
    <w:rsid w:val="006A57A2"/>
    <w:rsid w:val="006B250A"/>
    <w:rsid w:val="006B79D7"/>
    <w:rsid w:val="006C1252"/>
    <w:rsid w:val="006D617D"/>
    <w:rsid w:val="006E46BF"/>
    <w:rsid w:val="006E6DBD"/>
    <w:rsid w:val="006F0812"/>
    <w:rsid w:val="00705476"/>
    <w:rsid w:val="00705F7A"/>
    <w:rsid w:val="00725D0B"/>
    <w:rsid w:val="00731F40"/>
    <w:rsid w:val="00740B5A"/>
    <w:rsid w:val="00753979"/>
    <w:rsid w:val="00773A07"/>
    <w:rsid w:val="00783013"/>
    <w:rsid w:val="007A3454"/>
    <w:rsid w:val="007B0F62"/>
    <w:rsid w:val="007B7B9D"/>
    <w:rsid w:val="007C3170"/>
    <w:rsid w:val="007C31AF"/>
    <w:rsid w:val="007E51BB"/>
    <w:rsid w:val="007F230D"/>
    <w:rsid w:val="00800A52"/>
    <w:rsid w:val="008057B8"/>
    <w:rsid w:val="0082080F"/>
    <w:rsid w:val="00820EC5"/>
    <w:rsid w:val="008270F4"/>
    <w:rsid w:val="0083209F"/>
    <w:rsid w:val="00854E1C"/>
    <w:rsid w:val="008550BC"/>
    <w:rsid w:val="008552E0"/>
    <w:rsid w:val="00864C3E"/>
    <w:rsid w:val="008828F5"/>
    <w:rsid w:val="0089180B"/>
    <w:rsid w:val="00896AB5"/>
    <w:rsid w:val="008B1F27"/>
    <w:rsid w:val="008B2A08"/>
    <w:rsid w:val="008B56E8"/>
    <w:rsid w:val="008C3229"/>
    <w:rsid w:val="008C7FD4"/>
    <w:rsid w:val="008D1872"/>
    <w:rsid w:val="008D3AC1"/>
    <w:rsid w:val="008D62E9"/>
    <w:rsid w:val="008D6F80"/>
    <w:rsid w:val="008D709B"/>
    <w:rsid w:val="008F117E"/>
    <w:rsid w:val="008F4B3A"/>
    <w:rsid w:val="009248D5"/>
    <w:rsid w:val="009260A8"/>
    <w:rsid w:val="00926D5E"/>
    <w:rsid w:val="00932A32"/>
    <w:rsid w:val="00933190"/>
    <w:rsid w:val="0095095F"/>
    <w:rsid w:val="00952237"/>
    <w:rsid w:val="00954387"/>
    <w:rsid w:val="00955D45"/>
    <w:rsid w:val="00964FF2"/>
    <w:rsid w:val="00965F4B"/>
    <w:rsid w:val="009816EB"/>
    <w:rsid w:val="009818CE"/>
    <w:rsid w:val="00984BF1"/>
    <w:rsid w:val="009A2990"/>
    <w:rsid w:val="009A66C4"/>
    <w:rsid w:val="009B1EFA"/>
    <w:rsid w:val="009C12B8"/>
    <w:rsid w:val="009C31AB"/>
    <w:rsid w:val="009D6691"/>
    <w:rsid w:val="009E5A21"/>
    <w:rsid w:val="009E755D"/>
    <w:rsid w:val="00A217A0"/>
    <w:rsid w:val="00A37BFE"/>
    <w:rsid w:val="00A40A3D"/>
    <w:rsid w:val="00A42E0D"/>
    <w:rsid w:val="00A56646"/>
    <w:rsid w:val="00A63591"/>
    <w:rsid w:val="00A6692C"/>
    <w:rsid w:val="00A72177"/>
    <w:rsid w:val="00A73699"/>
    <w:rsid w:val="00AA440C"/>
    <w:rsid w:val="00AB2A06"/>
    <w:rsid w:val="00AD4DEA"/>
    <w:rsid w:val="00AE2062"/>
    <w:rsid w:val="00AE388B"/>
    <w:rsid w:val="00AE499B"/>
    <w:rsid w:val="00B008EB"/>
    <w:rsid w:val="00B00C84"/>
    <w:rsid w:val="00B05791"/>
    <w:rsid w:val="00B1575C"/>
    <w:rsid w:val="00B20325"/>
    <w:rsid w:val="00B27019"/>
    <w:rsid w:val="00B27316"/>
    <w:rsid w:val="00B314EB"/>
    <w:rsid w:val="00B31E1F"/>
    <w:rsid w:val="00B360F6"/>
    <w:rsid w:val="00B47B39"/>
    <w:rsid w:val="00B52380"/>
    <w:rsid w:val="00B533D0"/>
    <w:rsid w:val="00B539D5"/>
    <w:rsid w:val="00B64E15"/>
    <w:rsid w:val="00B7599C"/>
    <w:rsid w:val="00B83C96"/>
    <w:rsid w:val="00BA078F"/>
    <w:rsid w:val="00BB51D6"/>
    <w:rsid w:val="00BC23D2"/>
    <w:rsid w:val="00BD2E1A"/>
    <w:rsid w:val="00BE5E02"/>
    <w:rsid w:val="00BF495F"/>
    <w:rsid w:val="00BF4B69"/>
    <w:rsid w:val="00BF670C"/>
    <w:rsid w:val="00BF6837"/>
    <w:rsid w:val="00C02299"/>
    <w:rsid w:val="00C100F5"/>
    <w:rsid w:val="00C12BCC"/>
    <w:rsid w:val="00C13308"/>
    <w:rsid w:val="00C239DF"/>
    <w:rsid w:val="00C30205"/>
    <w:rsid w:val="00C43DBA"/>
    <w:rsid w:val="00C45208"/>
    <w:rsid w:val="00C60438"/>
    <w:rsid w:val="00C637AB"/>
    <w:rsid w:val="00C66840"/>
    <w:rsid w:val="00C66E4D"/>
    <w:rsid w:val="00C70315"/>
    <w:rsid w:val="00C93514"/>
    <w:rsid w:val="00C97F90"/>
    <w:rsid w:val="00CB34A9"/>
    <w:rsid w:val="00CC1E0C"/>
    <w:rsid w:val="00CC2858"/>
    <w:rsid w:val="00CC57CB"/>
    <w:rsid w:val="00CD18BF"/>
    <w:rsid w:val="00CD566B"/>
    <w:rsid w:val="00CE0C31"/>
    <w:rsid w:val="00CE120B"/>
    <w:rsid w:val="00CE553B"/>
    <w:rsid w:val="00CE697C"/>
    <w:rsid w:val="00CE6A48"/>
    <w:rsid w:val="00CF470A"/>
    <w:rsid w:val="00D008FE"/>
    <w:rsid w:val="00D06B06"/>
    <w:rsid w:val="00D2272E"/>
    <w:rsid w:val="00D30757"/>
    <w:rsid w:val="00D37F7C"/>
    <w:rsid w:val="00D57709"/>
    <w:rsid w:val="00D66E8E"/>
    <w:rsid w:val="00D70DD5"/>
    <w:rsid w:val="00D77CD8"/>
    <w:rsid w:val="00D8638C"/>
    <w:rsid w:val="00D8769A"/>
    <w:rsid w:val="00D90A95"/>
    <w:rsid w:val="00DA6ACF"/>
    <w:rsid w:val="00DB2D05"/>
    <w:rsid w:val="00DC1ABF"/>
    <w:rsid w:val="00DC1AEE"/>
    <w:rsid w:val="00DD16C6"/>
    <w:rsid w:val="00DD39E2"/>
    <w:rsid w:val="00DF7ADC"/>
    <w:rsid w:val="00E07C04"/>
    <w:rsid w:val="00E40DB7"/>
    <w:rsid w:val="00E43468"/>
    <w:rsid w:val="00E4578E"/>
    <w:rsid w:val="00E511D0"/>
    <w:rsid w:val="00E549BE"/>
    <w:rsid w:val="00E5543B"/>
    <w:rsid w:val="00E62483"/>
    <w:rsid w:val="00E7079D"/>
    <w:rsid w:val="00E83E71"/>
    <w:rsid w:val="00EA7745"/>
    <w:rsid w:val="00EB0C82"/>
    <w:rsid w:val="00EB332B"/>
    <w:rsid w:val="00EC5325"/>
    <w:rsid w:val="00EC729C"/>
    <w:rsid w:val="00ED1C76"/>
    <w:rsid w:val="00EE1F0C"/>
    <w:rsid w:val="00EE2530"/>
    <w:rsid w:val="00EE35C5"/>
    <w:rsid w:val="00EE4203"/>
    <w:rsid w:val="00EE77FC"/>
    <w:rsid w:val="00F04E0F"/>
    <w:rsid w:val="00F151EC"/>
    <w:rsid w:val="00F2259C"/>
    <w:rsid w:val="00F275F8"/>
    <w:rsid w:val="00F368BF"/>
    <w:rsid w:val="00F41D79"/>
    <w:rsid w:val="00F41E71"/>
    <w:rsid w:val="00F52587"/>
    <w:rsid w:val="00F6189B"/>
    <w:rsid w:val="00F622F6"/>
    <w:rsid w:val="00F62404"/>
    <w:rsid w:val="00F773A2"/>
    <w:rsid w:val="00F86BF1"/>
    <w:rsid w:val="00F86FBC"/>
    <w:rsid w:val="00FA051F"/>
    <w:rsid w:val="00FA1F61"/>
    <w:rsid w:val="00FA4019"/>
    <w:rsid w:val="00FA48C7"/>
    <w:rsid w:val="00FA7717"/>
    <w:rsid w:val="00FA7E00"/>
    <w:rsid w:val="00FD2C9D"/>
    <w:rsid w:val="00FD616B"/>
    <w:rsid w:val="00FE320C"/>
    <w:rsid w:val="00FF0BED"/>
    <w:rsid w:val="00FF3B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4BE60"/>
  <w15:chartTrackingRefBased/>
  <w15:docId w15:val="{C7AA665A-16EE-401C-A459-9E363BC04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07C04"/>
    <w:pPr>
      <w:spacing w:line="240" w:lineRule="auto"/>
    </w:pPr>
    <w:rPr>
      <w:rFonts w:ascii="Arial" w:eastAsia="Times New Roman" w:hAnsi="Arial" w:cs="Arial"/>
      <w:color w:val="5F5F5F"/>
      <w:sz w:val="20"/>
      <w:szCs w:val="20"/>
      <w:lang w:eastAsia="en-GB"/>
    </w:rPr>
  </w:style>
  <w:style w:type="paragraph" w:styleId="Heading1">
    <w:name w:val="heading 1"/>
    <w:basedOn w:val="Normal"/>
    <w:next w:val="Normal"/>
    <w:link w:val="Heading1Char"/>
    <w:uiPriority w:val="9"/>
    <w:qFormat/>
    <w:rsid w:val="00FD2C9D"/>
    <w:pPr>
      <w:spacing w:after="480"/>
      <w:outlineLvl w:val="0"/>
    </w:pPr>
    <w:rPr>
      <w:rFonts w:ascii="Ubuntu Light" w:hAnsi="Ubuntu Light"/>
      <w:color w:val="0090D4"/>
      <w:sz w:val="56"/>
      <w:szCs w:val="48"/>
    </w:rPr>
  </w:style>
  <w:style w:type="paragraph" w:styleId="Heading2">
    <w:name w:val="heading 2"/>
    <w:basedOn w:val="Normal"/>
    <w:next w:val="Normal"/>
    <w:link w:val="Heading2Char"/>
    <w:uiPriority w:val="9"/>
    <w:unhideWhenUsed/>
    <w:qFormat/>
    <w:rsid w:val="00FE320C"/>
    <w:pPr>
      <w:spacing w:before="720" w:after="240"/>
      <w:jc w:val="both"/>
      <w:outlineLvl w:val="1"/>
    </w:pPr>
    <w:rPr>
      <w:rFonts w:ascii="Ubuntu" w:hAnsi="Ubuntu"/>
      <w:color w:val="0090D4"/>
      <w:sz w:val="40"/>
      <w:szCs w:val="36"/>
    </w:rPr>
  </w:style>
  <w:style w:type="paragraph" w:styleId="Heading3">
    <w:name w:val="heading 3"/>
    <w:basedOn w:val="Normal"/>
    <w:link w:val="Heading3Char"/>
    <w:uiPriority w:val="9"/>
    <w:qFormat/>
    <w:rsid w:val="00FD2C9D"/>
    <w:pPr>
      <w:spacing w:before="360" w:after="120"/>
      <w:jc w:val="both"/>
      <w:outlineLvl w:val="2"/>
    </w:pPr>
    <w:rPr>
      <w:rFonts w:ascii="Ubuntu" w:hAnsi="Ubuntu"/>
      <w:color w:val="0090D4"/>
      <w:sz w:val="32"/>
    </w:rPr>
  </w:style>
  <w:style w:type="paragraph" w:styleId="Heading4">
    <w:name w:val="heading 4"/>
    <w:basedOn w:val="Normal"/>
    <w:next w:val="Normal"/>
    <w:link w:val="Heading4Char"/>
    <w:uiPriority w:val="9"/>
    <w:unhideWhenUsed/>
    <w:qFormat/>
    <w:rsid w:val="00FA48C7"/>
    <w:pPr>
      <w:keepNext/>
      <w:keepLines/>
      <w:spacing w:before="240" w:after="40"/>
      <w:outlineLvl w:val="3"/>
    </w:pPr>
    <w:rPr>
      <w:rFonts w:asciiTheme="majorHAnsi" w:eastAsiaTheme="majorEastAsia" w:hAnsiTheme="majorHAnsi" w:cstheme="majorBidi"/>
      <w:iCs/>
      <w:color w:val="0090D4"/>
      <w:sz w:val="28"/>
    </w:rPr>
  </w:style>
  <w:style w:type="paragraph" w:styleId="Heading5">
    <w:name w:val="heading 5"/>
    <w:basedOn w:val="Normal"/>
    <w:next w:val="Normal"/>
    <w:link w:val="Heading5Char"/>
    <w:uiPriority w:val="9"/>
    <w:unhideWhenUsed/>
    <w:qFormat/>
    <w:rsid w:val="009D6691"/>
    <w:pPr>
      <w:keepNext/>
      <w:keepLines/>
      <w:spacing w:before="80" w:after="0"/>
      <w:outlineLvl w:val="4"/>
    </w:pPr>
    <w:rPr>
      <w:rFonts w:asciiTheme="majorHAnsi" w:eastAsiaTheme="majorEastAsia" w:hAnsiTheme="majorHAnsi" w:cstheme="majorBidi"/>
      <w:color w:val="0090D4"/>
      <w:sz w:val="24"/>
    </w:rPr>
  </w:style>
  <w:style w:type="paragraph" w:styleId="Heading6">
    <w:name w:val="heading 6"/>
    <w:basedOn w:val="Normal"/>
    <w:next w:val="Normal"/>
    <w:link w:val="Heading6Char"/>
    <w:uiPriority w:val="9"/>
    <w:unhideWhenUsed/>
    <w:rsid w:val="005D6F6B"/>
    <w:pPr>
      <w:keepNext/>
      <w:keepLines/>
      <w:spacing w:before="80" w:after="0"/>
      <w:outlineLvl w:val="5"/>
    </w:pPr>
    <w:rPr>
      <w:rFonts w:asciiTheme="majorHAnsi" w:eastAsiaTheme="majorEastAsia" w:hAnsiTheme="majorHAnsi" w:cstheme="majorBidi"/>
      <w:b/>
      <w:color w:val="4C4C4C"/>
      <w:sz w:val="22"/>
    </w:rPr>
  </w:style>
  <w:style w:type="paragraph" w:styleId="Heading7">
    <w:name w:val="heading 7"/>
    <w:basedOn w:val="Normal"/>
    <w:next w:val="Normal"/>
    <w:link w:val="Heading7Char"/>
    <w:uiPriority w:val="9"/>
    <w:unhideWhenUsed/>
    <w:rsid w:val="00725D0B"/>
    <w:pPr>
      <w:keepNext/>
      <w:keepLines/>
      <w:spacing w:before="60" w:after="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after="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after="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2C9D"/>
    <w:rPr>
      <w:rFonts w:ascii="Ubuntu" w:eastAsia="Times New Roman" w:hAnsi="Ubuntu" w:cs="Arial"/>
      <w:color w:val="0090D4"/>
      <w:sz w:val="32"/>
      <w:szCs w:val="20"/>
      <w:lang w:eastAsia="en-GB"/>
    </w:rPr>
  </w:style>
  <w:style w:type="character" w:styleId="Hyperlink">
    <w:name w:val="Hyperlink"/>
    <w:basedOn w:val="DefaultParagraphFont"/>
    <w:uiPriority w:val="99"/>
    <w:unhideWhenUsed/>
    <w:rsid w:val="00B7599C"/>
    <w:rPr>
      <w:color w:val="1B3941"/>
      <w:u w:val="single"/>
    </w:rPr>
  </w:style>
  <w:style w:type="character" w:customStyle="1" w:styleId="Heading1Char">
    <w:name w:val="Heading 1 Char"/>
    <w:basedOn w:val="DefaultParagraphFont"/>
    <w:link w:val="Heading1"/>
    <w:uiPriority w:val="9"/>
    <w:rsid w:val="00FD2C9D"/>
    <w:rPr>
      <w:rFonts w:ascii="Ubuntu Light" w:eastAsia="Times New Roman" w:hAnsi="Ubuntu Light" w:cs="Arial"/>
      <w:color w:val="0090D4"/>
      <w:sz w:val="56"/>
      <w:szCs w:val="48"/>
      <w:lang w:eastAsia="en-GB"/>
    </w:rPr>
  </w:style>
  <w:style w:type="character" w:customStyle="1" w:styleId="Heading2Char">
    <w:name w:val="Heading 2 Char"/>
    <w:basedOn w:val="DefaultParagraphFont"/>
    <w:link w:val="Heading2"/>
    <w:uiPriority w:val="9"/>
    <w:rsid w:val="00FE320C"/>
    <w:rPr>
      <w:rFonts w:ascii="Ubuntu" w:eastAsia="Times New Roman" w:hAnsi="Ubuntu" w:cs="Arial"/>
      <w:color w:val="0090D4"/>
      <w:sz w:val="40"/>
      <w:szCs w:val="36"/>
      <w:lang w:eastAsia="en-GB"/>
    </w:rPr>
  </w:style>
  <w:style w:type="character" w:customStyle="1" w:styleId="Heading4Char">
    <w:name w:val="Heading 4 Char"/>
    <w:basedOn w:val="DefaultParagraphFont"/>
    <w:link w:val="Heading4"/>
    <w:uiPriority w:val="9"/>
    <w:rsid w:val="00FA48C7"/>
    <w:rPr>
      <w:rFonts w:asciiTheme="majorHAnsi" w:eastAsiaTheme="majorEastAsia" w:hAnsiTheme="majorHAnsi" w:cstheme="majorBidi"/>
      <w:iCs/>
      <w:color w:val="0090D4"/>
      <w:sz w:val="28"/>
      <w:szCs w:val="20"/>
      <w:lang w:eastAsia="en-GB"/>
    </w:rPr>
  </w:style>
  <w:style w:type="character" w:styleId="FollowedHyperlink">
    <w:name w:val="FollowedHyperlink"/>
    <w:basedOn w:val="DefaultParagraphFont"/>
    <w:uiPriority w:val="99"/>
    <w:unhideWhenUsed/>
    <w:rsid w:val="00B7599C"/>
    <w:rPr>
      <w:color w:val="4D4D4C"/>
      <w:u w:val="single"/>
    </w:rPr>
  </w:style>
  <w:style w:type="paragraph" w:customStyle="1" w:styleId="IntroText">
    <w:name w:val="Intro Text"/>
    <w:basedOn w:val="Normal"/>
    <w:qFormat/>
    <w:rsid w:val="00A73699"/>
    <w:pPr>
      <w:spacing w:after="200"/>
      <w:jc w:val="both"/>
    </w:pPr>
    <w:rPr>
      <w:color w:val="333333"/>
      <w:sz w:val="24"/>
      <w:szCs w:val="28"/>
    </w:rPr>
  </w:style>
  <w:style w:type="paragraph" w:styleId="List2">
    <w:name w:val="List 2"/>
    <w:basedOn w:val="Normal"/>
    <w:uiPriority w:val="99"/>
    <w:unhideWhenUsed/>
    <w:rsid w:val="00D37F7C"/>
    <w:pPr>
      <w:numPr>
        <w:numId w:val="11"/>
      </w:numPr>
      <w:contextualSpacing/>
    </w:pPr>
  </w:style>
  <w:style w:type="paragraph" w:styleId="ListBullet">
    <w:name w:val="List Bullet"/>
    <w:basedOn w:val="Normal"/>
    <w:uiPriority w:val="99"/>
    <w:unhideWhenUsed/>
    <w:rsid w:val="00EC5325"/>
    <w:pPr>
      <w:numPr>
        <w:numId w:val="10"/>
      </w:numPr>
      <w:contextualSpacing/>
    </w:pPr>
  </w:style>
  <w:style w:type="paragraph" w:styleId="Header">
    <w:name w:val="header"/>
    <w:basedOn w:val="Normal"/>
    <w:link w:val="HeaderChar"/>
    <w:uiPriority w:val="99"/>
    <w:unhideWhenUsed/>
    <w:rsid w:val="005D76FD"/>
    <w:pPr>
      <w:tabs>
        <w:tab w:val="center" w:pos="4513"/>
        <w:tab w:val="right" w:pos="9026"/>
      </w:tabs>
      <w:spacing w:after="0"/>
    </w:pPr>
  </w:style>
  <w:style w:type="character" w:customStyle="1" w:styleId="HeaderChar">
    <w:name w:val="Header Char"/>
    <w:basedOn w:val="DefaultParagraphFont"/>
    <w:link w:val="Header"/>
    <w:uiPriority w:val="99"/>
    <w:rsid w:val="005D76FD"/>
  </w:style>
  <w:style w:type="paragraph" w:styleId="Footer">
    <w:name w:val="footer"/>
    <w:basedOn w:val="Normal"/>
    <w:link w:val="FooterChar"/>
    <w:uiPriority w:val="99"/>
    <w:unhideWhenUsed/>
    <w:rsid w:val="00576BFE"/>
    <w:pPr>
      <w:tabs>
        <w:tab w:val="center" w:pos="4513"/>
        <w:tab w:val="right" w:pos="9026"/>
      </w:tabs>
      <w:spacing w:after="0"/>
    </w:pPr>
    <w:rPr>
      <w:color w:val="auto"/>
      <w:sz w:val="18"/>
    </w:rPr>
  </w:style>
  <w:style w:type="character" w:customStyle="1" w:styleId="FooterChar">
    <w:name w:val="Footer Char"/>
    <w:basedOn w:val="DefaultParagraphFont"/>
    <w:link w:val="Footer"/>
    <w:uiPriority w:val="99"/>
    <w:rsid w:val="00576BFE"/>
    <w:rPr>
      <w:rFonts w:ascii="Arial" w:eastAsia="Times New Roman" w:hAnsi="Arial" w:cs="Arial"/>
      <w:sz w:val="18"/>
      <w:szCs w:val="20"/>
      <w:lang w:eastAsia="en-GB"/>
    </w:rPr>
  </w:style>
  <w:style w:type="character" w:styleId="PageNumber">
    <w:name w:val="page number"/>
    <w:basedOn w:val="DefaultParagraphFont"/>
    <w:uiPriority w:val="99"/>
    <w:semiHidden/>
    <w:unhideWhenUsed/>
    <w:rsid w:val="008C7FD4"/>
    <w:rPr>
      <w:sz w:val="18"/>
    </w:rPr>
  </w:style>
  <w:style w:type="character" w:customStyle="1" w:styleId="Heading5Char">
    <w:name w:val="Heading 5 Char"/>
    <w:basedOn w:val="DefaultParagraphFont"/>
    <w:link w:val="Heading5"/>
    <w:uiPriority w:val="9"/>
    <w:rsid w:val="009D6691"/>
    <w:rPr>
      <w:rFonts w:asciiTheme="majorHAnsi" w:eastAsiaTheme="majorEastAsia" w:hAnsiTheme="majorHAnsi" w:cstheme="majorBidi"/>
      <w:color w:val="0090D4"/>
      <w:sz w:val="24"/>
      <w:szCs w:val="20"/>
      <w:lang w:eastAsia="en-GB"/>
    </w:rPr>
  </w:style>
  <w:style w:type="paragraph" w:styleId="Caption">
    <w:name w:val="caption"/>
    <w:basedOn w:val="Normal"/>
    <w:next w:val="Normal"/>
    <w:uiPriority w:val="35"/>
    <w:unhideWhenUsed/>
    <w:qFormat/>
    <w:rsid w:val="00C66840"/>
    <w:pPr>
      <w:spacing w:after="200"/>
    </w:pPr>
    <w:rPr>
      <w:i/>
      <w:iCs/>
      <w:color w:val="4C4C4C"/>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5D6F6B"/>
    <w:rPr>
      <w:rFonts w:asciiTheme="majorHAnsi" w:eastAsiaTheme="majorEastAsia" w:hAnsiTheme="majorHAnsi" w:cstheme="majorBidi"/>
      <w:b/>
      <w:color w:val="4C4C4C"/>
      <w:szCs w:val="20"/>
      <w:lang w:eastAsia="en-GB"/>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styleId="ListContinue">
    <w:name w:val="List Continue"/>
    <w:basedOn w:val="Normal"/>
    <w:uiPriority w:val="99"/>
    <w:unhideWhenUsed/>
    <w:rsid w:val="00C66840"/>
    <w:pPr>
      <w:spacing w:after="120"/>
      <w:ind w:left="283"/>
      <w:contextualSpacing/>
    </w:pPr>
  </w:style>
  <w:style w:type="paragraph" w:customStyle="1" w:styleId="NormalWhite">
    <w:name w:val="Normal White"/>
    <w:basedOn w:val="Normal"/>
    <w:rsid w:val="00E549BE"/>
    <w:rPr>
      <w:rFonts w:eastAsiaTheme="majorEastAsia"/>
      <w:color w:val="FFFFFF" w:themeColor="background1"/>
    </w:rPr>
  </w:style>
  <w:style w:type="paragraph" w:customStyle="1" w:styleId="Contactblock-hyperlink">
    <w:name w:val="Contact block - hyperlink"/>
    <w:basedOn w:val="Normal"/>
    <w:next w:val="Contactblock-details"/>
    <w:rsid w:val="00C70315"/>
    <w:pPr>
      <w:snapToGrid w:val="0"/>
      <w:spacing w:after="0"/>
    </w:pPr>
    <w:rPr>
      <w:b/>
      <w:color w:val="FFFFFF" w:themeColor="background1"/>
    </w:rPr>
  </w:style>
  <w:style w:type="paragraph" w:customStyle="1" w:styleId="Contactblock-details">
    <w:name w:val="Contact block - details"/>
    <w:basedOn w:val="NormalWhite"/>
    <w:rsid w:val="003016D2"/>
    <w:pPr>
      <w:snapToGrid w:val="0"/>
      <w:spacing w:after="0"/>
    </w:pPr>
    <w:rPr>
      <w:b/>
    </w:rPr>
  </w:style>
  <w:style w:type="paragraph" w:styleId="ListBullet2">
    <w:name w:val="List Bullet 2"/>
    <w:basedOn w:val="Normal"/>
    <w:uiPriority w:val="99"/>
    <w:unhideWhenUsed/>
    <w:rsid w:val="004441FD"/>
    <w:pPr>
      <w:numPr>
        <w:numId w:val="9"/>
      </w:numPr>
      <w:contextualSpacing/>
    </w:pPr>
  </w:style>
  <w:style w:type="paragraph" w:styleId="ListContinue3">
    <w:name w:val="List Continue 3"/>
    <w:basedOn w:val="Normal"/>
    <w:uiPriority w:val="99"/>
    <w:unhideWhenUsed/>
    <w:rsid w:val="00A73699"/>
    <w:pPr>
      <w:spacing w:after="120"/>
      <w:ind w:left="849"/>
      <w:contextualSpacing/>
    </w:pPr>
  </w:style>
  <w:style w:type="paragraph" w:styleId="ListBullet3">
    <w:name w:val="List Bullet 3"/>
    <w:basedOn w:val="Normal"/>
    <w:uiPriority w:val="99"/>
    <w:unhideWhenUsed/>
    <w:rsid w:val="004441FD"/>
    <w:pPr>
      <w:numPr>
        <w:numId w:val="8"/>
      </w:numPr>
      <w:contextualSpacing/>
    </w:pPr>
  </w:style>
  <w:style w:type="paragraph" w:styleId="ListBullet4">
    <w:name w:val="List Bullet 4"/>
    <w:basedOn w:val="Normal"/>
    <w:uiPriority w:val="99"/>
    <w:unhideWhenUsed/>
    <w:rsid w:val="004441FD"/>
    <w:pPr>
      <w:numPr>
        <w:numId w:val="7"/>
      </w:numPr>
      <w:contextualSpacing/>
    </w:pPr>
  </w:style>
  <w:style w:type="paragraph" w:styleId="ListBullet5">
    <w:name w:val="List Bullet 5"/>
    <w:basedOn w:val="Normal"/>
    <w:uiPriority w:val="99"/>
    <w:unhideWhenUsed/>
    <w:rsid w:val="004441FD"/>
    <w:pPr>
      <w:numPr>
        <w:numId w:val="6"/>
      </w:numPr>
      <w:contextualSpacing/>
    </w:pPr>
  </w:style>
  <w:style w:type="paragraph" w:styleId="ListNumber2">
    <w:name w:val="List Number 2"/>
    <w:basedOn w:val="Normal"/>
    <w:uiPriority w:val="99"/>
    <w:unhideWhenUsed/>
    <w:rsid w:val="00864C3E"/>
    <w:pPr>
      <w:numPr>
        <w:numId w:val="4"/>
      </w:numPr>
      <w:contextualSpacing/>
    </w:pPr>
  </w:style>
  <w:style w:type="paragraph" w:styleId="ListNumber3">
    <w:name w:val="List Number 3"/>
    <w:basedOn w:val="Normal"/>
    <w:uiPriority w:val="99"/>
    <w:unhideWhenUsed/>
    <w:rsid w:val="00864C3E"/>
    <w:pPr>
      <w:numPr>
        <w:numId w:val="3"/>
      </w:numPr>
      <w:contextualSpacing/>
    </w:pPr>
  </w:style>
  <w:style w:type="paragraph" w:styleId="ListNumber4">
    <w:name w:val="List Number 4"/>
    <w:basedOn w:val="Normal"/>
    <w:uiPriority w:val="99"/>
    <w:unhideWhenUsed/>
    <w:rsid w:val="00864C3E"/>
    <w:pPr>
      <w:numPr>
        <w:numId w:val="2"/>
      </w:numPr>
      <w:contextualSpacing/>
    </w:pPr>
  </w:style>
  <w:style w:type="paragraph" w:styleId="ListNumber5">
    <w:name w:val="List Number 5"/>
    <w:basedOn w:val="Normal"/>
    <w:uiPriority w:val="99"/>
    <w:unhideWhenUsed/>
    <w:rsid w:val="00864C3E"/>
    <w:pPr>
      <w:numPr>
        <w:numId w:val="1"/>
      </w:numPr>
      <w:contextualSpacing/>
    </w:pPr>
  </w:style>
  <w:style w:type="paragraph" w:styleId="List">
    <w:name w:val="List"/>
    <w:basedOn w:val="Normal"/>
    <w:uiPriority w:val="99"/>
    <w:unhideWhenUsed/>
    <w:qFormat/>
    <w:rsid w:val="00EC5325"/>
    <w:pPr>
      <w:numPr>
        <w:numId w:val="13"/>
      </w:numPr>
      <w:contextualSpacing/>
    </w:pPr>
  </w:style>
  <w:style w:type="paragraph" w:styleId="ListNumber">
    <w:name w:val="List Number"/>
    <w:basedOn w:val="Normal"/>
    <w:uiPriority w:val="99"/>
    <w:unhideWhenUsed/>
    <w:rsid w:val="00EC5325"/>
    <w:pPr>
      <w:numPr>
        <w:numId w:val="5"/>
      </w:numPr>
      <w:contextualSpacing/>
    </w:pPr>
  </w:style>
  <w:style w:type="paragraph" w:styleId="List3">
    <w:name w:val="List 3"/>
    <w:basedOn w:val="Normal"/>
    <w:uiPriority w:val="99"/>
    <w:unhideWhenUsed/>
    <w:rsid w:val="00D37F7C"/>
    <w:pPr>
      <w:numPr>
        <w:numId w:val="12"/>
      </w:numPr>
      <w:contextualSpacing/>
    </w:pPr>
  </w:style>
  <w:style w:type="paragraph" w:styleId="List4">
    <w:name w:val="List 4"/>
    <w:basedOn w:val="Normal"/>
    <w:uiPriority w:val="99"/>
    <w:unhideWhenUsed/>
    <w:rsid w:val="00D37F7C"/>
    <w:pPr>
      <w:numPr>
        <w:numId w:val="14"/>
      </w:numPr>
      <w:contextualSpacing/>
    </w:pPr>
  </w:style>
  <w:style w:type="paragraph" w:styleId="List5">
    <w:name w:val="List 5"/>
    <w:basedOn w:val="Normal"/>
    <w:uiPriority w:val="99"/>
    <w:unhideWhenUsed/>
    <w:rsid w:val="00D37F7C"/>
    <w:pPr>
      <w:numPr>
        <w:numId w:val="15"/>
      </w:numPr>
      <w:contextualSpacing/>
    </w:pPr>
  </w:style>
  <w:style w:type="paragraph" w:styleId="ListContinue2">
    <w:name w:val="List Continue 2"/>
    <w:basedOn w:val="Normal"/>
    <w:uiPriority w:val="99"/>
    <w:unhideWhenUsed/>
    <w:rsid w:val="00C66840"/>
    <w:pPr>
      <w:spacing w:after="120"/>
      <w:ind w:left="566"/>
      <w:contextualSpacing/>
    </w:pPr>
  </w:style>
  <w:style w:type="paragraph" w:styleId="ListContinue4">
    <w:name w:val="List Continue 4"/>
    <w:basedOn w:val="Normal"/>
    <w:uiPriority w:val="99"/>
    <w:unhideWhenUsed/>
    <w:rsid w:val="00C66840"/>
    <w:pPr>
      <w:spacing w:after="120"/>
      <w:ind w:left="1132"/>
      <w:contextualSpacing/>
    </w:pPr>
  </w:style>
  <w:style w:type="paragraph" w:styleId="ListContinue5">
    <w:name w:val="List Continue 5"/>
    <w:basedOn w:val="Normal"/>
    <w:uiPriority w:val="99"/>
    <w:unhideWhenUsed/>
    <w:rsid w:val="00C66840"/>
    <w:pPr>
      <w:spacing w:after="120"/>
      <w:ind w:left="1415"/>
      <w:contextualSpacing/>
    </w:pPr>
  </w:style>
  <w:style w:type="paragraph" w:styleId="MacroText">
    <w:name w:val="macro"/>
    <w:link w:val="MacroTextChar"/>
    <w:uiPriority w:val="99"/>
    <w:unhideWhenUsed/>
    <w:rsid w:val="00C668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color w:val="5F5F5F"/>
      <w:sz w:val="20"/>
      <w:szCs w:val="20"/>
      <w:lang w:eastAsia="en-GB"/>
    </w:rPr>
  </w:style>
  <w:style w:type="character" w:customStyle="1" w:styleId="MacroTextChar">
    <w:name w:val="Macro Text Char"/>
    <w:basedOn w:val="DefaultParagraphFont"/>
    <w:link w:val="MacroText"/>
    <w:uiPriority w:val="99"/>
    <w:rsid w:val="00C66840"/>
    <w:rPr>
      <w:rFonts w:ascii="Consolas" w:eastAsia="Times New Roman" w:hAnsi="Consolas" w:cs="Consolas"/>
      <w:color w:val="5F5F5F"/>
      <w:sz w:val="20"/>
      <w:szCs w:val="20"/>
      <w:lang w:eastAsia="en-GB"/>
    </w:rPr>
  </w:style>
  <w:style w:type="paragraph" w:styleId="TOCHeading">
    <w:name w:val="TOC Heading"/>
    <w:aliases w:val="Heading,Quote/Shout-out"/>
    <w:basedOn w:val="Heading2"/>
    <w:next w:val="Normal"/>
    <w:autoRedefine/>
    <w:uiPriority w:val="39"/>
    <w:unhideWhenUsed/>
    <w:qFormat/>
    <w:rsid w:val="007B0F62"/>
    <w:pPr>
      <w:keepNext/>
      <w:keepLines/>
      <w:spacing w:before="240" w:after="360"/>
      <w:outlineLvl w:val="9"/>
    </w:pPr>
    <w:rPr>
      <w:rFonts w:eastAsiaTheme="majorEastAsia" w:cstheme="majorBidi"/>
      <w:sz w:val="32"/>
      <w:szCs w:val="32"/>
    </w:rPr>
  </w:style>
  <w:style w:type="paragraph" w:styleId="TOC1">
    <w:name w:val="toc 1"/>
    <w:basedOn w:val="Normal"/>
    <w:next w:val="Normal"/>
    <w:autoRedefine/>
    <w:uiPriority w:val="39"/>
    <w:unhideWhenUsed/>
    <w:rsid w:val="007B0F62"/>
    <w:pPr>
      <w:spacing w:after="100"/>
    </w:pPr>
  </w:style>
  <w:style w:type="paragraph" w:styleId="TOC2">
    <w:name w:val="toc 2"/>
    <w:basedOn w:val="Normal"/>
    <w:next w:val="Normal"/>
    <w:autoRedefine/>
    <w:uiPriority w:val="39"/>
    <w:unhideWhenUsed/>
    <w:rsid w:val="007B0F62"/>
    <w:pPr>
      <w:spacing w:after="100"/>
      <w:ind w:left="200"/>
    </w:pPr>
  </w:style>
  <w:style w:type="paragraph" w:styleId="TOC3">
    <w:name w:val="toc 3"/>
    <w:basedOn w:val="Normal"/>
    <w:next w:val="Normal"/>
    <w:autoRedefine/>
    <w:uiPriority w:val="39"/>
    <w:unhideWhenUsed/>
    <w:rsid w:val="007B0F62"/>
    <w:pPr>
      <w:spacing w:after="100"/>
      <w:ind w:left="400"/>
    </w:pPr>
  </w:style>
  <w:style w:type="paragraph" w:styleId="TOC4">
    <w:name w:val="toc 4"/>
    <w:basedOn w:val="Normal"/>
    <w:next w:val="Normal"/>
    <w:autoRedefine/>
    <w:uiPriority w:val="39"/>
    <w:unhideWhenUsed/>
    <w:rsid w:val="007B0F62"/>
    <w:pPr>
      <w:spacing w:after="100"/>
      <w:ind w:left="600"/>
    </w:pPr>
  </w:style>
  <w:style w:type="paragraph" w:styleId="TOC5">
    <w:name w:val="toc 5"/>
    <w:basedOn w:val="Normal"/>
    <w:next w:val="Normal"/>
    <w:autoRedefine/>
    <w:uiPriority w:val="39"/>
    <w:unhideWhenUsed/>
    <w:rsid w:val="007B0F62"/>
    <w:pPr>
      <w:spacing w:after="100"/>
      <w:ind w:left="800"/>
    </w:pPr>
  </w:style>
  <w:style w:type="paragraph" w:styleId="TOC6">
    <w:name w:val="toc 6"/>
    <w:basedOn w:val="Normal"/>
    <w:next w:val="Normal"/>
    <w:autoRedefine/>
    <w:uiPriority w:val="39"/>
    <w:unhideWhenUsed/>
    <w:rsid w:val="007B0F62"/>
    <w:pPr>
      <w:spacing w:after="100"/>
      <w:ind w:left="1000"/>
    </w:pPr>
  </w:style>
  <w:style w:type="paragraph" w:styleId="TOC9">
    <w:name w:val="toc 9"/>
    <w:basedOn w:val="Normal"/>
    <w:next w:val="Normal"/>
    <w:autoRedefine/>
    <w:uiPriority w:val="39"/>
    <w:unhideWhenUsed/>
    <w:rsid w:val="007B0F62"/>
    <w:pPr>
      <w:spacing w:after="100"/>
      <w:ind w:left="1600"/>
    </w:pPr>
  </w:style>
  <w:style w:type="paragraph" w:styleId="TOC8">
    <w:name w:val="toc 8"/>
    <w:basedOn w:val="Normal"/>
    <w:next w:val="Normal"/>
    <w:autoRedefine/>
    <w:uiPriority w:val="39"/>
    <w:unhideWhenUsed/>
    <w:rsid w:val="007B0F62"/>
    <w:pPr>
      <w:spacing w:after="100"/>
      <w:ind w:left="1400"/>
    </w:pPr>
  </w:style>
  <w:style w:type="paragraph" w:styleId="TOC7">
    <w:name w:val="toc 7"/>
    <w:basedOn w:val="Normal"/>
    <w:next w:val="Normal"/>
    <w:autoRedefine/>
    <w:uiPriority w:val="39"/>
    <w:unhideWhenUsed/>
    <w:rsid w:val="007B0F62"/>
    <w:pPr>
      <w:spacing w:after="100"/>
      <w:ind w:left="1200"/>
    </w:pPr>
  </w:style>
  <w:style w:type="paragraph" w:styleId="Quote">
    <w:name w:val="Quote"/>
    <w:basedOn w:val="Normal"/>
    <w:next w:val="Normal"/>
    <w:link w:val="QuoteChar"/>
    <w:uiPriority w:val="29"/>
    <w:rsid w:val="003D0E26"/>
    <w:pPr>
      <w:spacing w:before="200"/>
      <w:ind w:left="864" w:right="864"/>
      <w:jc w:val="center"/>
    </w:pPr>
    <w:rPr>
      <w:i/>
      <w:iCs/>
      <w:color w:val="0090D4"/>
      <w:sz w:val="24"/>
    </w:rPr>
  </w:style>
  <w:style w:type="character" w:customStyle="1" w:styleId="QuoteChar">
    <w:name w:val="Quote Char"/>
    <w:basedOn w:val="DefaultParagraphFont"/>
    <w:link w:val="Quote"/>
    <w:uiPriority w:val="29"/>
    <w:rsid w:val="003D0E26"/>
    <w:rPr>
      <w:rFonts w:ascii="Arial" w:eastAsia="Times New Roman" w:hAnsi="Arial" w:cs="Arial"/>
      <w:i/>
      <w:iCs/>
      <w:color w:val="0090D4"/>
      <w:sz w:val="24"/>
      <w:szCs w:val="20"/>
      <w:lang w:eastAsia="en-GB"/>
    </w:rPr>
  </w:style>
  <w:style w:type="table" w:styleId="TableGrid">
    <w:name w:val="Table Grid"/>
    <w:aliases w:val="AHDB Table 1"/>
    <w:basedOn w:val="TableNormal"/>
    <w:uiPriority w:val="39"/>
    <w:rsid w:val="008C7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paragraph" w:styleId="ListParagraph">
    <w:name w:val="List Paragraph"/>
    <w:basedOn w:val="Normal"/>
    <w:uiPriority w:val="34"/>
    <w:rsid w:val="0095095F"/>
    <w:pPr>
      <w:ind w:left="720"/>
      <w:contextualSpacing/>
    </w:pPr>
  </w:style>
  <w:style w:type="paragraph" w:customStyle="1" w:styleId="Heading-Shout-outBox">
    <w:name w:val="Heading - Shout-out Box"/>
    <w:basedOn w:val="Heading3"/>
    <w:rsid w:val="00204B44"/>
    <w:pPr>
      <w:spacing w:before="120"/>
    </w:pPr>
    <w:rPr>
      <w:color w:val="FFFFFF" w:themeColor="background1"/>
    </w:rPr>
  </w:style>
  <w:style w:type="numbering" w:customStyle="1" w:styleId="CurrentList1">
    <w:name w:val="Current List1"/>
    <w:uiPriority w:val="99"/>
    <w:rsid w:val="00EC5325"/>
    <w:pPr>
      <w:numPr>
        <w:numId w:val="16"/>
      </w:numPr>
    </w:pPr>
  </w:style>
  <w:style w:type="numbering" w:customStyle="1" w:styleId="CurrentList2">
    <w:name w:val="Current List2"/>
    <w:uiPriority w:val="99"/>
    <w:rsid w:val="00D37F7C"/>
    <w:pPr>
      <w:numPr>
        <w:numId w:val="17"/>
      </w:numPr>
    </w:pPr>
  </w:style>
  <w:style w:type="numbering" w:customStyle="1" w:styleId="CurrentList3">
    <w:name w:val="Current List3"/>
    <w:uiPriority w:val="99"/>
    <w:rsid w:val="00D37F7C"/>
    <w:pPr>
      <w:numPr>
        <w:numId w:val="18"/>
      </w:numPr>
    </w:pPr>
  </w:style>
  <w:style w:type="numbering" w:customStyle="1" w:styleId="CurrentList4">
    <w:name w:val="Current List4"/>
    <w:uiPriority w:val="99"/>
    <w:rsid w:val="00D37F7C"/>
    <w:pPr>
      <w:numPr>
        <w:numId w:val="19"/>
      </w:numPr>
    </w:pPr>
  </w:style>
  <w:style w:type="numbering" w:customStyle="1" w:styleId="CurrentList5">
    <w:name w:val="Current List5"/>
    <w:uiPriority w:val="99"/>
    <w:rsid w:val="00D37F7C"/>
    <w:pPr>
      <w:numPr>
        <w:numId w:val="20"/>
      </w:numPr>
    </w:pPr>
  </w:style>
  <w:style w:type="character" w:customStyle="1" w:styleId="BOLD">
    <w:name w:val="BOLD"/>
    <w:uiPriority w:val="99"/>
    <w:rsid w:val="00162F15"/>
    <w:rPr>
      <w:b/>
      <w:bCs/>
      <w:w w:val="100"/>
    </w:rPr>
  </w:style>
  <w:style w:type="character" w:styleId="UnresolvedMention">
    <w:name w:val="Unresolved Mention"/>
    <w:basedOn w:val="DefaultParagraphFont"/>
    <w:uiPriority w:val="99"/>
    <w:rsid w:val="00BC23D2"/>
    <w:rPr>
      <w:color w:val="605E5C"/>
      <w:shd w:val="clear" w:color="auto" w:fill="E1DFDD"/>
    </w:rPr>
  </w:style>
  <w:style w:type="paragraph" w:customStyle="1" w:styleId="Table-Body-centred">
    <w:name w:val="Table - Body - centred"/>
    <w:basedOn w:val="Normal"/>
    <w:link w:val="Table-Body-centredChar"/>
    <w:qFormat/>
    <w:rsid w:val="00B05791"/>
    <w:pPr>
      <w:spacing w:before="120" w:after="120"/>
      <w:jc w:val="center"/>
    </w:pPr>
    <w:rPr>
      <w:rFonts w:eastAsiaTheme="minorEastAsia"/>
      <w:color w:val="4D4D4C"/>
      <w:sz w:val="18"/>
      <w:szCs w:val="18"/>
      <w:lang w:eastAsia="ja-JP"/>
    </w:rPr>
  </w:style>
  <w:style w:type="paragraph" w:customStyle="1" w:styleId="Table-Body-leftaligned">
    <w:name w:val="Table - Body - left aligned"/>
    <w:basedOn w:val="Normal"/>
    <w:qFormat/>
    <w:rsid w:val="00B05791"/>
    <w:pPr>
      <w:spacing w:beforeLines="60" w:before="144" w:afterLines="60" w:after="144" w:line="200" w:lineRule="exact"/>
    </w:pPr>
    <w:rPr>
      <w:rFonts w:eastAsiaTheme="minorEastAsia" w:cstheme="minorHAnsi"/>
      <w:color w:val="4D4D4C"/>
      <w:sz w:val="18"/>
      <w:szCs w:val="18"/>
      <w:lang w:eastAsia="ja-JP"/>
    </w:rPr>
  </w:style>
  <w:style w:type="character" w:styleId="CommentReference">
    <w:name w:val="annotation reference"/>
    <w:basedOn w:val="DefaultParagraphFont"/>
    <w:uiPriority w:val="99"/>
    <w:semiHidden/>
    <w:unhideWhenUsed/>
    <w:rsid w:val="00854E1C"/>
    <w:rPr>
      <w:sz w:val="16"/>
      <w:szCs w:val="16"/>
    </w:rPr>
  </w:style>
  <w:style w:type="paragraph" w:styleId="CommentText">
    <w:name w:val="annotation text"/>
    <w:basedOn w:val="Normal"/>
    <w:link w:val="CommentTextChar"/>
    <w:uiPriority w:val="99"/>
    <w:unhideWhenUsed/>
    <w:rsid w:val="00854E1C"/>
  </w:style>
  <w:style w:type="character" w:customStyle="1" w:styleId="CommentTextChar">
    <w:name w:val="Comment Text Char"/>
    <w:basedOn w:val="DefaultParagraphFont"/>
    <w:link w:val="CommentText"/>
    <w:uiPriority w:val="99"/>
    <w:rsid w:val="00854E1C"/>
    <w:rPr>
      <w:rFonts w:ascii="Arial" w:eastAsia="Times New Roman" w:hAnsi="Arial" w:cs="Arial"/>
      <w:color w:val="5F5F5F"/>
      <w:sz w:val="20"/>
      <w:szCs w:val="20"/>
      <w:lang w:eastAsia="en-GB"/>
    </w:rPr>
  </w:style>
  <w:style w:type="paragraph" w:styleId="CommentSubject">
    <w:name w:val="annotation subject"/>
    <w:basedOn w:val="CommentText"/>
    <w:next w:val="CommentText"/>
    <w:link w:val="CommentSubjectChar"/>
    <w:uiPriority w:val="99"/>
    <w:semiHidden/>
    <w:unhideWhenUsed/>
    <w:rsid w:val="00854E1C"/>
    <w:rPr>
      <w:b/>
      <w:bCs/>
    </w:rPr>
  </w:style>
  <w:style w:type="character" w:customStyle="1" w:styleId="CommentSubjectChar">
    <w:name w:val="Comment Subject Char"/>
    <w:basedOn w:val="CommentTextChar"/>
    <w:link w:val="CommentSubject"/>
    <w:uiPriority w:val="99"/>
    <w:semiHidden/>
    <w:rsid w:val="00854E1C"/>
    <w:rPr>
      <w:rFonts w:ascii="Arial" w:eastAsia="Times New Roman" w:hAnsi="Arial" w:cs="Arial"/>
      <w:b/>
      <w:bCs/>
      <w:color w:val="5F5F5F"/>
      <w:sz w:val="20"/>
      <w:szCs w:val="20"/>
      <w:lang w:eastAsia="en-GB"/>
    </w:rPr>
  </w:style>
  <w:style w:type="paragraph" w:customStyle="1" w:styleId="Tableheading">
    <w:name w:val="Table heading"/>
    <w:basedOn w:val="Table-Body-centred"/>
    <w:link w:val="TableheadingChar"/>
    <w:qFormat/>
    <w:rsid w:val="00854E1C"/>
    <w:rPr>
      <w:b/>
    </w:rPr>
  </w:style>
  <w:style w:type="character" w:customStyle="1" w:styleId="Table-Body-centredChar">
    <w:name w:val="Table - Body - centred Char"/>
    <w:basedOn w:val="DefaultParagraphFont"/>
    <w:link w:val="Table-Body-centred"/>
    <w:rsid w:val="00854E1C"/>
    <w:rPr>
      <w:rFonts w:ascii="Arial" w:eastAsiaTheme="minorEastAsia" w:hAnsi="Arial" w:cs="Arial"/>
      <w:color w:val="4D4D4C"/>
      <w:sz w:val="18"/>
      <w:szCs w:val="18"/>
      <w:lang w:eastAsia="ja-JP"/>
    </w:rPr>
  </w:style>
  <w:style w:type="character" w:customStyle="1" w:styleId="TableheadingChar">
    <w:name w:val="Table heading Char"/>
    <w:basedOn w:val="Table-Body-centredChar"/>
    <w:link w:val="Tableheading"/>
    <w:rsid w:val="00854E1C"/>
    <w:rPr>
      <w:rFonts w:ascii="Arial" w:eastAsiaTheme="minorEastAsia" w:hAnsi="Arial" w:cs="Arial"/>
      <w:b/>
      <w:color w:val="4D4D4C"/>
      <w:sz w:val="18"/>
      <w:szCs w:val="18"/>
      <w:lang w:eastAsia="ja-JP"/>
    </w:rPr>
  </w:style>
  <w:style w:type="paragraph" w:customStyle="1" w:styleId="Source">
    <w:name w:val="Source"/>
    <w:basedOn w:val="Footer"/>
    <w:link w:val="SourceChar"/>
    <w:qFormat/>
    <w:rsid w:val="00B64E15"/>
  </w:style>
  <w:style w:type="character" w:customStyle="1" w:styleId="SourceChar">
    <w:name w:val="Source Char"/>
    <w:basedOn w:val="FooterChar"/>
    <w:link w:val="Source"/>
    <w:rsid w:val="00B64E15"/>
    <w:rPr>
      <w:rFonts w:ascii="Arial" w:eastAsia="Times New Roman" w:hAnsi="Arial" w:cs="Arial"/>
      <w:sz w:val="1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206879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60B615D98D1340A1AA7EE72B499374" ma:contentTypeVersion="19" ma:contentTypeDescription="Create a new document." ma:contentTypeScope="" ma:versionID="49b81b3922da04fc94fefd1c1f236107">
  <xsd:schema xmlns:xsd="http://www.w3.org/2001/XMLSchema" xmlns:xs="http://www.w3.org/2001/XMLSchema" xmlns:p="http://schemas.microsoft.com/office/2006/metadata/properties" xmlns:ns1="http://schemas.microsoft.com/sharepoint/v3" xmlns:ns2="b2bdc768-d97e-4031-95fa-ab9d96f2b256" xmlns:ns3="7f5e3eb3-d802-4617-8af5-00d22c187869" targetNamespace="http://schemas.microsoft.com/office/2006/metadata/properties" ma:root="true" ma:fieldsID="3a34894dcda3655497f4152e8b40da78" ns1:_="" ns2:_="" ns3:_="">
    <xsd:import namespace="http://schemas.microsoft.com/sharepoint/v3"/>
    <xsd:import namespace="b2bdc768-d97e-4031-95fa-ab9d96f2b256"/>
    <xsd:import namespace="7f5e3eb3-d802-4617-8af5-00d22c187869"/>
    <xsd:element name="properties">
      <xsd:complexType>
        <xsd:sequence>
          <xsd:element name="documentManagement">
            <xsd:complexType>
              <xsd:all>
                <xsd:element ref="ns2:VersionNo_x002e_" minOccurs="0"/>
                <xsd:element ref="ns2:p69e1a7c5ba34bb687b64d7b4199b1a1" minOccurs="0"/>
                <xsd:element ref="ns3:TaxCatchAll" minOccurs="0"/>
                <xsd:element ref="ns2:j0176a75bef6455380fd308fc92b9610" minOccurs="0"/>
                <xsd:element ref="ns2:ReviewPeriod" minOccurs="0"/>
                <xsd:element ref="ns2:ApprovalDate" minOccurs="0"/>
                <xsd:element ref="ns2:NextReviewDate" minOccurs="0"/>
                <xsd:element ref="ns2:MediaServiceMetadata" minOccurs="0"/>
                <xsd:element ref="ns2:MediaServiceFastMetadata" minOccurs="0"/>
                <xsd:element ref="ns2:MediaServiceSearchProperties" minOccurs="0"/>
                <xsd:element ref="ns2:eb297d83e4b94716bdd052f428d4b5a3" minOccurs="0"/>
                <xsd:element ref="ns1:_ip_UnifiedCompliancePolicyProperties" minOccurs="0"/>
                <xsd:element ref="ns1:_ip_UnifiedCompliancePolicyUIAction" minOccurs="0"/>
                <xsd:element ref="ns2:DocumentCode" minOccurs="0"/>
                <xsd:element ref="ns2:Reviewer" minOccurs="0"/>
                <xsd:element ref="ns2:Passw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bdc768-d97e-4031-95fa-ab9d96f2b256" elementFormDefault="qualified">
    <xsd:import namespace="http://schemas.microsoft.com/office/2006/documentManagement/types"/>
    <xsd:import namespace="http://schemas.microsoft.com/office/infopath/2007/PartnerControls"/>
    <xsd:element name="VersionNo_x002e_" ma:index="8" nillable="true" ma:displayName="Version No." ma:default="0.0" ma:format="Dropdown" ma:internalName="VersionNo_x002e_">
      <xsd:simpleType>
        <xsd:restriction base="dms:Text">
          <xsd:maxLength value="255"/>
        </xsd:restriction>
      </xsd:simpleType>
    </xsd:element>
    <xsd:element name="p69e1a7c5ba34bb687b64d7b4199b1a1" ma:index="10" nillable="true" ma:taxonomy="true" ma:internalName="p69e1a7c5ba34bb687b64d7b4199b1a1" ma:taxonomyFieldName="Department_x0020__x0026__x0020_Team" ma:displayName="Department &amp; Team" ma:default="" ma:fieldId="{969e1a7c-5ba3-4bb6-87b6-4d7b4199b1a1}" ma:sspId="097f4682-e045-4066-b40e-631584043934" ma:termSetId="bd9b281e-54e6-4a02-99f3-6b59ebe5e566" ma:anchorId="00000000-0000-0000-0000-000000000000" ma:open="true" ma:isKeyword="false">
      <xsd:complexType>
        <xsd:sequence>
          <xsd:element ref="pc:Terms" minOccurs="0" maxOccurs="1"/>
        </xsd:sequence>
      </xsd:complexType>
    </xsd:element>
    <xsd:element name="j0176a75bef6455380fd308fc92b9610" ma:index="13" nillable="true" ma:taxonomy="true" ma:internalName="j0176a75bef6455380fd308fc92b9610" ma:taxonomyFieldName="Item_x0020_Tags" ma:displayName="Document Type" ma:default="" ma:fieldId="{30176a75-bef6-4553-80fd-308fc92b9610}" ma:taxonomyMulti="true" ma:sspId="097f4682-e045-4066-b40e-631584043934" ma:termSetId="0211330b-bcc9-4b10-8e76-84972a24aad2" ma:anchorId="00000000-0000-0000-0000-000000000000" ma:open="false" ma:isKeyword="false">
      <xsd:complexType>
        <xsd:sequence>
          <xsd:element ref="pc:Terms" minOccurs="0" maxOccurs="1"/>
        </xsd:sequence>
      </xsd:complexType>
    </xsd:element>
    <xsd:element name="ReviewPeriod" ma:index="14" nillable="true" ma:displayName="Review Period" ma:format="Dropdown" ma:internalName="ReviewPeriod">
      <xsd:simpleType>
        <xsd:restriction base="dms:Choice">
          <xsd:enumeration value="12 Months"/>
          <xsd:enumeration value="24 Months"/>
        </xsd:restriction>
      </xsd:simpleType>
    </xsd:element>
    <xsd:element name="ApprovalDate" ma:index="15" nillable="true" ma:displayName="Approval Date" ma:format="DateOnly" ma:internalName="ApprovalDate">
      <xsd:simpleType>
        <xsd:restriction base="dms:DateTime"/>
      </xsd:simpleType>
    </xsd:element>
    <xsd:element name="NextReviewDate" ma:index="16" nillable="true" ma:displayName="Next Review Date" ma:format="DateOnly" ma:internalName="NextReviewDate">
      <xsd:simpleType>
        <xsd:restriction base="dms:DateTime"/>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eb297d83e4b94716bdd052f428d4b5a3" ma:index="21" nillable="true" ma:taxonomy="true" ma:internalName="eb297d83e4b94716bdd052f428d4b5a3" ma:taxonomyFieldName="Contains" ma:displayName="Contains" ma:default="" ma:fieldId="{eb297d83-e4b9-4716-bdd0-52f428d4b5a3}" ma:taxonomyMulti="true" ma:sspId="097f4682-e045-4066-b40e-631584043934" ma:termSetId="dfdaf541-0ef6-4521-babc-223d66808a2d" ma:anchorId="00000000-0000-0000-0000-000000000000" ma:open="false" ma:isKeyword="false">
      <xsd:complexType>
        <xsd:sequence>
          <xsd:element ref="pc:Terms" minOccurs="0" maxOccurs="1"/>
        </xsd:sequence>
      </xsd:complexType>
    </xsd:element>
    <xsd:element name="DocumentCode" ma:index="24" nillable="true" ma:displayName="Document Code" ma:format="Dropdown" ma:internalName="DocumentCode">
      <xsd:simpleType>
        <xsd:restriction base="dms:Text">
          <xsd:maxLength value="255"/>
        </xsd:restriction>
      </xsd:simpleType>
    </xsd:element>
    <xsd:element name="Reviewer" ma:index="25" nillable="true" ma:displayName="Reviewer" ma:format="Dropdown" ma:list="UserInfo" ma:SharePointGroup="0" ma:internalName="Review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assword" ma:index="26" nillable="true" ma:displayName="Password" ma:description="The password to open the file." ma:format="Dropdown" ma:internalName="Passw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5e3eb3-d802-4617-8af5-00d22c18786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de7b7227-58a4-48cb-a7d8-4cd36be81ef0}" ma:internalName="TaxCatchAll" ma:showField="CatchAllData" ma:web="7f5e3eb3-d802-4617-8af5-00d22c1878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f5e3eb3-d802-4617-8af5-00d22c187869">
      <Value>25</Value>
      <Value>15</Value>
    </TaxCatchAll>
    <Reviewer xmlns="b2bdc768-d97e-4031-95fa-ab9d96f2b256">
      <UserInfo>
        <DisplayName>i:0#.f|membership|ian.ascroft@ahdb.org.uk</DisplayName>
        <AccountId>191</AccountId>
        <AccountType/>
      </UserInfo>
    </Reviewer>
    <ApprovalDate xmlns="b2bdc768-d97e-4031-95fa-ab9d96f2b256">2026-02-17T00:00:00+00:00</ApprovalDate>
    <NextReviewDate xmlns="b2bdc768-d97e-4031-95fa-ab9d96f2b256">2027-02-17T00:00:00+00:00</NextReviewDate>
    <DocumentCode xmlns="b2bdc768-d97e-4031-95fa-ab9d96f2b256" xsi:nil="true"/>
    <j0176a75bef6455380fd308fc92b9610 xmlns="b2bdc768-d97e-4031-95fa-ab9d96f2b256">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ebb16853-f9b2-4ca3-a6b9-ff3378b6c9bc</TermId>
        </TermInfo>
      </Terms>
    </j0176a75bef6455380fd308fc92b9610>
    <p69e1a7c5ba34bb687b64d7b4199b1a1 xmlns="b2bdc768-d97e-4031-95fa-ab9d96f2b256">
      <Terms xmlns="http://schemas.microsoft.com/office/infopath/2007/PartnerControls">
        <TermInfo xmlns="http://schemas.microsoft.com/office/infopath/2007/PartnerControls">
          <TermName xmlns="http://schemas.microsoft.com/office/infopath/2007/PartnerControls">Governance</TermName>
          <TermId xmlns="http://schemas.microsoft.com/office/infopath/2007/PartnerControls">be65037b-abc3-49ca-8892-26eed3aaf280</TermId>
        </TermInfo>
      </Terms>
    </p69e1a7c5ba34bb687b64d7b4199b1a1>
    <VersionNo_x002e_ xmlns="b2bdc768-d97e-4031-95fa-ab9d96f2b256">1.0</VersionNo_x002e_>
    <eb297d83e4b94716bdd052f428d4b5a3 xmlns="b2bdc768-d97e-4031-95fa-ab9d96f2b256">
      <Terms xmlns="http://schemas.microsoft.com/office/infopath/2007/PartnerControls"/>
    </eb297d83e4b94716bdd052f428d4b5a3>
    <ReviewPeriod xmlns="b2bdc768-d97e-4031-95fa-ab9d96f2b256">12 Months</ReviewPeriod>
    <Password xmlns="b2bdc768-d97e-4031-95fa-ab9d96f2b25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2DC58E-699A-4ECC-BEE6-F3874F8B6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bdc768-d97e-4031-95fa-ab9d96f2b256"/>
    <ds:schemaRef ds:uri="7f5e3eb3-d802-4617-8af5-00d22c187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94D250-604E-424C-A25D-3FD6256CC49A}">
  <ds:schemaRefs>
    <ds:schemaRef ds:uri="http://schemas.microsoft.com/office/2006/metadata/properties"/>
    <ds:schemaRef ds:uri="http://schemas.microsoft.com/office/infopath/2007/PartnerControls"/>
    <ds:schemaRef ds:uri="http://schemas.microsoft.com/sharepoint/v3"/>
    <ds:schemaRef ds:uri="7f5e3eb3-d802-4617-8af5-00d22c187869"/>
    <ds:schemaRef ds:uri="b2bdc768-d97e-4031-95fa-ab9d96f2b256"/>
  </ds:schemaRefs>
</ds:datastoreItem>
</file>

<file path=customXml/itemProps3.xml><?xml version="1.0" encoding="utf-8"?>
<ds:datastoreItem xmlns:ds="http://schemas.openxmlformats.org/officeDocument/2006/customXml" ds:itemID="{41993D26-8EBC-43EE-AC33-2324F3939CE1}">
  <ds:schemaRefs>
    <ds:schemaRef ds:uri="http://schemas.microsoft.com/sharepoint/v3/contenttype/forms"/>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Template>
  <TotalTime>21</TotalTime>
  <Pages>11</Pages>
  <Words>3683</Words>
  <Characters>20997</Characters>
  <Application>Microsoft Office Word</Application>
  <DocSecurity>8</DocSecurity>
  <Lines>174</Lines>
  <Paragraphs>49</Paragraphs>
  <ScaleCrop>false</ScaleCrop>
  <HeadingPairs>
    <vt:vector size="2" baseType="variant">
      <vt:variant>
        <vt:lpstr>Title</vt:lpstr>
      </vt:variant>
      <vt:variant>
        <vt:i4>1</vt:i4>
      </vt:variant>
    </vt:vector>
  </HeadingPairs>
  <TitlesOfParts>
    <vt:vector size="1" baseType="lpstr">
      <vt:lpstr>Governance Meeting Minutes Template</vt:lpstr>
    </vt:vector>
  </TitlesOfParts>
  <Company>AHDB</Company>
  <LinksUpToDate>false</LinksUpToDate>
  <CharactersWithSpaces>24631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Minutes of the AHDB Beef and Lamb Sector Council Meeting_251211</dc:title>
  <dc:subject/>
  <dc:creator>Louise Alford</dc:creator>
  <cp:keywords/>
  <dc:description/>
  <cp:lastModifiedBy>Louise Alford</cp:lastModifiedBy>
  <cp:revision>11</cp:revision>
  <cp:lastPrinted>2023-07-12T13:55:00Z</cp:lastPrinted>
  <dcterms:created xsi:type="dcterms:W3CDTF">2026-10-07T14:40:00Z</dcterms:created>
  <dcterms:modified xsi:type="dcterms:W3CDTF">2026-10-08T07:05:00Z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0x010100B460B615D98D1340A1AA7EE72B499374</vt:lpwstr>
  </property>
  <property fmtid="{D5CDD505-2E9C-101B-9397-08002B2CF9AE}" pid="3" name="Order">
    <vt:r8>570700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ahdbContentType">
    <vt:lpwstr/>
  </property>
  <property fmtid="{D5CDD505-2E9C-101B-9397-08002B2CF9AE}" pid="11" name="MediaServiceImageTags">
    <vt:lpwstr/>
  </property>
  <property fmtid="{D5CDD505-2E9C-101B-9397-08002B2CF9AE}" pid="12" name="ahdbTopic">
    <vt:lpwstr/>
  </property>
  <property fmtid="{D5CDD505-2E9C-101B-9397-08002B2CF9AE}" pid="13" name="ahdbFunction">
    <vt:lpwstr/>
  </property>
  <property fmtid="{D5CDD505-2E9C-101B-9397-08002B2CF9AE}" pid="14" name="ahdbBrand">
    <vt:lpwstr/>
  </property>
  <property fmtid="{D5CDD505-2E9C-101B-9397-08002B2CF9AE}" pid="15" name="ahdbSectorClassification">
    <vt:lpwstr/>
  </property>
  <property fmtid="{D5CDD505-2E9C-101B-9397-08002B2CF9AE}" pid="16" name="Department &amp; Team">
    <vt:lpwstr>15;#Governance|be65037b-abc3-49ca-8892-26eed3aaf280</vt:lpwstr>
  </property>
  <property fmtid="{D5CDD505-2E9C-101B-9397-08002B2CF9AE}" pid="17" name="Department_x0020__x0026__x0020_Team">
    <vt:lpwstr>15;#Governance|be65037b-abc3-49ca-8892-26eed3aaf280</vt:lpwstr>
  </property>
  <property fmtid="{D5CDD505-2E9C-101B-9397-08002B2CF9AE}" pid="18" name="Contains">
    <vt:lpwstr/>
  </property>
  <property fmtid="{D5CDD505-2E9C-101B-9397-08002B2CF9AE}" pid="19" name="Item Tags">
    <vt:lpwstr>25;#Template|ebb16853-f9b2-4ca3-a6b9-ff3378b6c9bc</vt:lpwstr>
  </property>
  <property fmtid="{D5CDD505-2E9C-101B-9397-08002B2CF9AE}" pid="20" name="Item_x0020_Tags">
    <vt:lpwstr>25;#Template|ebb16853-f9b2-4ca3-a6b9-ff3378b6c9bc</vt:lpwstr>
  </property>
  <property fmtid="{D5CDD505-2E9C-101B-9397-08002B2CF9AE}" pid="21" name="docLang">
    <vt:lpwstr>en</vt:lpwstr>
  </property>
  <property fmtid="{D5CDD505-2E9C-101B-9397-08002B2CF9AE}" pid="22" name="ReviewPerioid">
    <vt:lpwstr>12 Months</vt:lpwstr>
  </property>
  <property fmtid="{D5CDD505-2E9C-101B-9397-08002B2CF9AE}" pid="23" name="Approver">
    <vt:lpwstr>34;#i:0#.f|membership|rebecca.loveday@ahdb.org.uk</vt:lpwstr>
  </property>
  <property fmtid="{D5CDD505-2E9C-101B-9397-08002B2CF9AE}" pid="24" name="Archived">
    <vt:bool>false</vt:bool>
  </property>
  <property fmtid="{D5CDD505-2E9C-101B-9397-08002B2CF9AE}" pid="25" name="SeniorApprover">
    <vt:lpwstr/>
  </property>
  <property fmtid="{D5CDD505-2E9C-101B-9397-08002B2CF9AE}" pid="26" name="BoardView">
    <vt:bool>false</vt:bool>
  </property>
  <property fmtid="{D5CDD505-2E9C-101B-9397-08002B2CF9AE}" pid="27" name="k55c66157b804783bbc084c81cc39b56">
    <vt:lpwstr>Template|ebb16853-f9b2-4ca3-a6b9-ff3378b6c9bc</vt:lpwstr>
  </property>
  <property fmtid="{D5CDD505-2E9C-101B-9397-08002B2CF9AE}" pid="28" name="ConverttoPDF">
    <vt:bool>false</vt:bool>
  </property>
  <property fmtid="{D5CDD505-2E9C-101B-9397-08002B2CF9AE}" pid="29" name="b5ed216a7ac143188556cf9a5ef82383">
    <vt:lpwstr>Governance|be65037b-abc3-49ca-8892-26eed3aaf280</vt:lpwstr>
  </property>
  <property fmtid="{D5CDD505-2E9C-101B-9397-08002B2CF9AE}" pid="30" name="ClassificationContentMarkingHeaderShapeIds">
    <vt:lpwstr>211c1548,73fd172b,1df13932</vt:lpwstr>
  </property>
  <property fmtid="{D5CDD505-2E9C-101B-9397-08002B2CF9AE}" pid="31" name="ClassificationContentMarkingHeaderFontProps">
    <vt:lpwstr>#000000,12,Aptos</vt:lpwstr>
  </property>
  <property fmtid="{D5CDD505-2E9C-101B-9397-08002B2CF9AE}" pid="32" name="ClassificationContentMarkingHeaderText">
    <vt:lpwstr>OFFICIAL</vt:lpwstr>
  </property>
</Properties>
</file>